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417" w:rsidRDefault="00514417" w:rsidP="00514417">
      <w:pPr>
        <w:spacing w:line="520" w:lineRule="exact"/>
        <w:rPr>
          <w:rFonts w:ascii="黑体" w:eastAsia="黑体" w:hAnsi="黑体" w:cs="黑体"/>
          <w:sz w:val="44"/>
          <w:szCs w:val="44"/>
        </w:rPr>
      </w:pPr>
      <w:r>
        <w:rPr>
          <w:b/>
          <w:noProof/>
          <w:sz w:val="32"/>
          <w:szCs w:val="32"/>
        </w:rPr>
        <mc:AlternateContent>
          <mc:Choice Requires="wps">
            <w:drawing>
              <wp:anchor distT="45720" distB="45720" distL="114300" distR="114300" simplePos="0" relativeHeight="251659264" behindDoc="0" locked="0" layoutInCell="1" allowOverlap="1" wp14:anchorId="7EE0F044" wp14:editId="166E6328">
                <wp:simplePos x="0" y="0"/>
                <wp:positionH relativeFrom="margin">
                  <wp:posOffset>-619125</wp:posOffset>
                </wp:positionH>
                <wp:positionV relativeFrom="paragraph">
                  <wp:posOffset>-182880</wp:posOffset>
                </wp:positionV>
                <wp:extent cx="6496050" cy="1019175"/>
                <wp:effectExtent l="0" t="0" r="19050" b="2857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1019175"/>
                        </a:xfrm>
                        <a:prstGeom prst="rect">
                          <a:avLst/>
                        </a:prstGeom>
                        <a:solidFill>
                          <a:srgbClr val="FFFFFF"/>
                        </a:solidFill>
                        <a:ln w="9525">
                          <a:solidFill>
                            <a:sysClr val="window" lastClr="FFFFFF">
                              <a:lumMod val="100000"/>
                              <a:lumOff val="0"/>
                            </a:sysClr>
                          </a:solidFill>
                          <a:miter lim="800000"/>
                          <a:headEnd/>
                          <a:tailEnd/>
                        </a:ln>
                      </wps:spPr>
                      <wps:txbx>
                        <w:txbxContent>
                          <w:p w:rsidR="00514417" w:rsidRPr="00404F73" w:rsidRDefault="00514417" w:rsidP="00514417">
                            <w:pPr>
                              <w:rPr>
                                <w:rFonts w:ascii="方正小标宋_GBK" w:eastAsia="方正小标宋_GBK" w:hAnsi="华文宋体"/>
                                <w:color w:val="FF0000"/>
                                <w:w w:val="73"/>
                                <w:sz w:val="96"/>
                                <w:szCs w:val="90"/>
                              </w:rPr>
                            </w:pPr>
                            <w:r w:rsidRPr="00404F73">
                              <w:rPr>
                                <w:rFonts w:ascii="方正小标宋_GBK" w:eastAsia="方正小标宋_GBK" w:hAnsi="华文宋体" w:hint="eastAsia"/>
                                <w:color w:val="FF0000"/>
                                <w:w w:val="73"/>
                                <w:sz w:val="96"/>
                                <w:szCs w:val="90"/>
                              </w:rPr>
                              <w:t>盐城师范学院</w:t>
                            </w:r>
                            <w:r>
                              <w:rPr>
                                <w:rFonts w:ascii="方正小标宋_GBK" w:eastAsia="方正小标宋_GBK" w:hAnsi="华文宋体" w:hint="eastAsia"/>
                                <w:color w:val="FF0000"/>
                                <w:w w:val="73"/>
                                <w:sz w:val="96"/>
                                <w:szCs w:val="90"/>
                              </w:rPr>
                              <w:t>资产经营有限公司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E0F044" id="_x0000_t202" coordsize="21600,21600" o:spt="202" path="m,l,21600r21600,l21600,xe">
                <v:stroke joinstyle="miter"/>
                <v:path gradientshapeok="t" o:connecttype="rect"/>
              </v:shapetype>
              <v:shape id="文本框 1" o:spid="_x0000_s1026" type="#_x0000_t202" style="position:absolute;left:0;text-align:left;margin-left:-48.75pt;margin-top:-14.4pt;width:511.5pt;height:80.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" strokecolor="white">
                <v:textbox>
                  <w:txbxContent>
                    <w:p w:rsidR="00514417" w:rsidRPr="00404F73" w:rsidRDefault="00514417" w:rsidP="00514417">
                      <w:pPr>
                        <w:rPr>
                          <w:rFonts w:ascii="方正小标宋_GBK" w:eastAsia="方正小标宋_GBK" w:hAnsi="华文宋体"/>
                          <w:color w:val="FF0000"/>
                          <w:w w:val="73"/>
                          <w:sz w:val="96"/>
                          <w:szCs w:val="90"/>
                        </w:rPr>
                      </w:pPr>
                      <w:r w:rsidRPr="00404F73">
                        <w:rPr>
                          <w:rFonts w:ascii="方正小标宋_GBK" w:eastAsia="方正小标宋_GBK" w:hAnsi="华文宋体" w:hint="eastAsia"/>
                          <w:color w:val="FF0000"/>
                          <w:w w:val="73"/>
                          <w:sz w:val="96"/>
                          <w:szCs w:val="90"/>
                        </w:rPr>
                        <w:t>盐城师范学院</w:t>
                      </w:r>
                      <w:r>
                        <w:rPr>
                          <w:rFonts w:ascii="方正小标宋_GBK" w:eastAsia="方正小标宋_GBK" w:hAnsi="华文宋体" w:hint="eastAsia"/>
                          <w:color w:val="FF0000"/>
                          <w:w w:val="73"/>
                          <w:sz w:val="96"/>
                          <w:szCs w:val="90"/>
                        </w:rPr>
                        <w:t>资产经营有限公司</w:t>
                      </w:r>
                    </w:p>
                  </w:txbxContent>
                </v:textbox>
                <w10:wrap anchorx="margin"/>
              </v:shape>
            </w:pict>
          </mc:Fallback>
        </mc:AlternateContent>
      </w:r>
    </w:p>
    <w:p w:rsidR="00514417" w:rsidRDefault="00514417" w:rsidP="00514417">
      <w:pPr>
        <w:spacing w:line="520" w:lineRule="exact"/>
        <w:rPr>
          <w:rFonts w:ascii="黑体" w:eastAsia="黑体" w:hAnsi="黑体" w:cs="黑体"/>
          <w:sz w:val="44"/>
          <w:szCs w:val="44"/>
        </w:rPr>
      </w:pPr>
    </w:p>
    <w:p w:rsidR="00514417" w:rsidRDefault="00514417" w:rsidP="00514417">
      <w:pPr>
        <w:spacing w:line="520" w:lineRule="exact"/>
        <w:rPr>
          <w:rFonts w:ascii="黑体" w:eastAsia="黑体" w:hAnsi="黑体" w:cs="黑体"/>
          <w:sz w:val="44"/>
          <w:szCs w:val="44"/>
        </w:rPr>
      </w:pPr>
    </w:p>
    <w:p w:rsidR="00514417" w:rsidRPr="00931B22" w:rsidRDefault="00514417" w:rsidP="00514417">
      <w:pPr>
        <w:tabs>
          <w:tab w:val="left" w:pos="2700"/>
        </w:tabs>
        <w:spacing w:line="520" w:lineRule="exact"/>
        <w:jc w:val="center"/>
        <w:rPr>
          <w:rFonts w:ascii="Times New Roman" w:eastAsia="仿宋_GB2312" w:hAnsi="Times New Roman"/>
          <w:sz w:val="36"/>
          <w:szCs w:val="36"/>
        </w:rPr>
      </w:pPr>
      <w:r w:rsidRPr="00931B22">
        <w:rPr>
          <w:rFonts w:ascii="Times New Roman" w:eastAsia="仿宋_GB2312" w:hAnsi="Times New Roman"/>
          <w:sz w:val="36"/>
          <w:szCs w:val="36"/>
        </w:rPr>
        <w:t>盐师院</w:t>
      </w:r>
      <w:r>
        <w:rPr>
          <w:rFonts w:eastAsia="仿宋_GB2312" w:hint="eastAsia"/>
          <w:sz w:val="36"/>
          <w:szCs w:val="36"/>
        </w:rPr>
        <w:t>资</w:t>
      </w:r>
      <w:r w:rsidRPr="00931B22">
        <w:rPr>
          <w:rFonts w:ascii="Times New Roman" w:eastAsia="仿宋_GB2312" w:hAnsi="Times New Roman"/>
          <w:sz w:val="36"/>
          <w:szCs w:val="36"/>
        </w:rPr>
        <w:t>〔</w:t>
      </w:r>
      <w:r w:rsidRPr="00931B22">
        <w:rPr>
          <w:rFonts w:ascii="Times New Roman" w:eastAsia="仿宋_GB2312" w:hAnsi="Times New Roman"/>
          <w:sz w:val="36"/>
          <w:szCs w:val="36"/>
        </w:rPr>
        <w:t>2021</w:t>
      </w:r>
      <w:r w:rsidRPr="00931B22">
        <w:rPr>
          <w:rFonts w:ascii="Times New Roman" w:eastAsia="仿宋_GB2312" w:hAnsi="Times New Roman"/>
          <w:sz w:val="36"/>
          <w:szCs w:val="36"/>
        </w:rPr>
        <w:t>〕</w:t>
      </w:r>
      <w:r>
        <w:rPr>
          <w:rFonts w:eastAsia="仿宋_GB2312"/>
          <w:sz w:val="36"/>
          <w:szCs w:val="36"/>
        </w:rPr>
        <w:t>1</w:t>
      </w:r>
      <w:r w:rsidRPr="00931B22">
        <w:rPr>
          <w:rFonts w:ascii="Times New Roman" w:eastAsia="仿宋_GB2312" w:hAnsi="Times New Roman"/>
          <w:sz w:val="36"/>
          <w:szCs w:val="36"/>
        </w:rPr>
        <w:t>号</w:t>
      </w:r>
    </w:p>
    <w:p w:rsidR="00514417" w:rsidRDefault="00514417" w:rsidP="00514417">
      <w:pPr>
        <w:spacing w:line="520" w:lineRule="exact"/>
        <w:rPr>
          <w:rFonts w:ascii="黑体" w:eastAsia="黑体" w:hAnsi="黑体" w:cs="黑体"/>
          <w:sz w:val="44"/>
          <w:szCs w:val="44"/>
        </w:rPr>
      </w:pPr>
      <w:r>
        <w:rPr>
          <w:b/>
          <w:noProof/>
          <w:sz w:val="32"/>
          <w:szCs w:val="32"/>
        </w:rPr>
        <mc:AlternateContent>
          <mc:Choice Requires="wps">
            <w:drawing>
              <wp:anchor distT="4294967295" distB="4294967295" distL="114300" distR="114300" simplePos="0" relativeHeight="251658752" behindDoc="0" locked="0" layoutInCell="1" allowOverlap="1" wp14:anchorId="7D083C31" wp14:editId="3FFA28E0">
                <wp:simplePos x="0" y="0"/>
                <wp:positionH relativeFrom="margin">
                  <wp:posOffset>-533400</wp:posOffset>
                </wp:positionH>
                <wp:positionV relativeFrom="paragraph">
                  <wp:posOffset>380365</wp:posOffset>
                </wp:positionV>
                <wp:extent cx="6315075" cy="0"/>
                <wp:effectExtent l="0" t="0" r="28575" b="1905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5075" cy="0"/>
                        </a:xfrm>
                        <a:prstGeom prst="straightConnector1">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36E326" id="_x0000_t32" coordsize="21600,21600" o:spt="32" o:oned="t" path="m,l21600,21600e" filled="f">
                <v:path arrowok="t" fillok="f" o:connecttype="none"/>
                <o:lock v:ext="edit" shapetype="t"/>
              </v:shapetype>
              <v:shape id="直接箭头连接符 2" o:spid="_x0000_s1026" type="#_x0000_t32" style="position:absolute;left:0;text-align:left;margin-left:-42pt;margin-top:29.95pt;width:497.25pt;height:0;z-index:25165875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" strokecolor="red" strokeweight="2pt">
                <w10:wrap anchorx="margin"/>
              </v:shape>
            </w:pict>
          </mc:Fallback>
        </mc:AlternateContent>
      </w:r>
    </w:p>
    <w:p w:rsidR="00514417" w:rsidRDefault="00514417" w:rsidP="00514417">
      <w:pPr>
        <w:spacing w:line="520" w:lineRule="exact"/>
        <w:rPr>
          <w:rFonts w:ascii="黑体" w:eastAsia="黑体" w:hAnsi="黑体" w:cs="黑体"/>
          <w:sz w:val="44"/>
          <w:szCs w:val="44"/>
        </w:rPr>
      </w:pPr>
    </w:p>
    <w:p w:rsidR="00FC6267" w:rsidRPr="00514417" w:rsidRDefault="008E3CC7" w:rsidP="00514417">
      <w:pPr>
        <w:spacing w:line="520" w:lineRule="exact"/>
        <w:jc w:val="center"/>
        <w:rPr>
          <w:rFonts w:ascii="方正小标宋简体" w:eastAsia="方正小标宋简体" w:hAnsi="Times New Roman"/>
          <w:sz w:val="36"/>
          <w:szCs w:val="36"/>
        </w:rPr>
      </w:pPr>
      <w:r w:rsidRPr="00514417">
        <w:rPr>
          <w:rFonts w:ascii="方正小标宋简体" w:eastAsia="方正小标宋简体" w:hAnsi="Times New Roman" w:hint="eastAsia"/>
          <w:sz w:val="36"/>
          <w:szCs w:val="36"/>
        </w:rPr>
        <w:t>盐城师范学院经营性用房食品安全管理制度</w:t>
      </w:r>
    </w:p>
    <w:p w:rsidR="00514417" w:rsidRDefault="00514417" w:rsidP="00514417">
      <w:pPr>
        <w:spacing w:line="520" w:lineRule="exact"/>
        <w:jc w:val="center"/>
        <w:rPr>
          <w:rFonts w:ascii="黑体" w:eastAsia="黑体" w:hAnsi="黑体"/>
          <w:sz w:val="36"/>
          <w:szCs w:val="36"/>
        </w:rPr>
      </w:pPr>
    </w:p>
    <w:p w:rsidR="00FC6267" w:rsidRPr="00AC434D" w:rsidRDefault="00AC434D" w:rsidP="00AC434D">
      <w:pPr>
        <w:spacing w:line="520" w:lineRule="exact"/>
        <w:jc w:val="center"/>
        <w:rPr>
          <w:rFonts w:ascii="Times New Roman" w:eastAsia="黑体" w:hAnsi="Times New Roman"/>
          <w:sz w:val="32"/>
          <w:szCs w:val="32"/>
        </w:rPr>
      </w:pPr>
      <w:r>
        <w:rPr>
          <w:rFonts w:ascii="Times New Roman" w:eastAsia="黑体" w:hAnsi="Times New Roman" w:hint="eastAsia"/>
          <w:sz w:val="32"/>
          <w:szCs w:val="32"/>
        </w:rPr>
        <w:t>第一章</w:t>
      </w:r>
      <w:r>
        <w:rPr>
          <w:rFonts w:ascii="Times New Roman" w:eastAsia="黑体" w:hAnsi="Times New Roman" w:hint="eastAsia"/>
          <w:sz w:val="32"/>
          <w:szCs w:val="32"/>
        </w:rPr>
        <w:t xml:space="preserve"> </w:t>
      </w:r>
      <w:r w:rsidR="008E3CC7" w:rsidRPr="00AC434D">
        <w:rPr>
          <w:rFonts w:ascii="Times New Roman" w:eastAsia="黑体" w:hAnsi="Times New Roman" w:hint="eastAsia"/>
          <w:sz w:val="32"/>
          <w:szCs w:val="32"/>
        </w:rPr>
        <w:t>人员管理篇</w:t>
      </w:r>
    </w:p>
    <w:p w:rsidR="001B1F6C" w:rsidRPr="001B1F6C" w:rsidRDefault="001B1F6C" w:rsidP="001B1F6C">
      <w:pPr>
        <w:pStyle w:val="a7"/>
        <w:spacing w:line="520" w:lineRule="exact"/>
        <w:ind w:left="1765" w:firstLineChars="0" w:firstLine="0"/>
        <w:rPr>
          <w:rFonts w:ascii="Times New Roman" w:eastAsia="黑体" w:hAnsi="Times New Roman"/>
          <w:sz w:val="32"/>
          <w:szCs w:val="32"/>
        </w:rPr>
      </w:pPr>
    </w:p>
    <w:p w:rsidR="001B1F6C" w:rsidRPr="00AC434D" w:rsidRDefault="008E3CC7" w:rsidP="00AC434D">
      <w:pPr>
        <w:spacing w:afterLines="50" w:after="156" w:line="520" w:lineRule="exact"/>
        <w:jc w:val="center"/>
        <w:rPr>
          <w:rFonts w:ascii="Times New Roman" w:eastAsia="黑体" w:hAnsi="Times New Roman"/>
          <w:sz w:val="32"/>
          <w:szCs w:val="32"/>
        </w:rPr>
      </w:pPr>
      <w:r w:rsidRPr="00AC434D">
        <w:rPr>
          <w:rFonts w:ascii="Times New Roman" w:eastAsia="黑体" w:hAnsi="Times New Roman" w:hint="eastAsia"/>
          <w:sz w:val="32"/>
          <w:szCs w:val="32"/>
        </w:rPr>
        <w:t>承租户餐饮</w:t>
      </w:r>
      <w:r w:rsidRPr="00AC434D">
        <w:rPr>
          <w:rFonts w:ascii="Times New Roman" w:eastAsia="黑体" w:hAnsi="Times New Roman"/>
          <w:sz w:val="32"/>
          <w:szCs w:val="32"/>
        </w:rPr>
        <w:t>服务承诺制度</w:t>
      </w:r>
    </w:p>
    <w:p w:rsidR="00FC6267" w:rsidRPr="002C2489" w:rsidRDefault="008E3CC7" w:rsidP="00514417">
      <w:pPr>
        <w:spacing w:line="520" w:lineRule="exact"/>
        <w:ind w:firstLineChars="200" w:firstLine="640"/>
        <w:rPr>
          <w:rFonts w:ascii="Times New Roman" w:eastAsia="仿宋_GB2312" w:hAnsi="Times New Roman"/>
          <w:sz w:val="32"/>
          <w:szCs w:val="32"/>
        </w:rPr>
      </w:pPr>
      <w:r w:rsidRPr="002C2489">
        <w:rPr>
          <w:rFonts w:ascii="Times New Roman" w:eastAsia="仿宋_GB2312" w:hAnsi="Times New Roman" w:hint="eastAsia"/>
          <w:sz w:val="32"/>
          <w:szCs w:val="32"/>
        </w:rPr>
        <w:t>一、树立全心全意为就餐者服务的理念，讲究职业道德，做到文明服务、诚信服务。</w:t>
      </w:r>
    </w:p>
    <w:p w:rsidR="00FC6267" w:rsidRPr="002C2489" w:rsidRDefault="008E3CC7" w:rsidP="00514417">
      <w:pPr>
        <w:spacing w:line="520" w:lineRule="exact"/>
        <w:ind w:firstLineChars="200" w:firstLine="640"/>
        <w:rPr>
          <w:rFonts w:ascii="Times New Roman" w:eastAsia="仿宋_GB2312" w:hAnsi="Times New Roman"/>
          <w:sz w:val="32"/>
          <w:szCs w:val="32"/>
        </w:rPr>
      </w:pPr>
      <w:r w:rsidRPr="002C2489">
        <w:rPr>
          <w:rFonts w:ascii="Times New Roman" w:eastAsia="仿宋_GB2312" w:hAnsi="Times New Roman" w:hint="eastAsia"/>
          <w:sz w:val="32"/>
          <w:szCs w:val="32"/>
        </w:rPr>
        <w:t>二、严格遵守《中华人民共和国食品安全法》和相关法律法规，认真落实食品卫生安全条例，坚持索证索票、进货查验及台账记录制度，让就餐者吃上安全放心食品。</w:t>
      </w:r>
    </w:p>
    <w:p w:rsidR="00FC6267" w:rsidRPr="002C2489" w:rsidRDefault="008E3CC7" w:rsidP="00514417">
      <w:pPr>
        <w:spacing w:line="520" w:lineRule="exact"/>
        <w:ind w:firstLineChars="200" w:firstLine="640"/>
        <w:rPr>
          <w:rFonts w:ascii="Times New Roman" w:eastAsia="仿宋_GB2312" w:hAnsi="Times New Roman"/>
          <w:sz w:val="32"/>
          <w:szCs w:val="32"/>
        </w:rPr>
      </w:pPr>
      <w:r w:rsidRPr="002C2489">
        <w:rPr>
          <w:rFonts w:ascii="Times New Roman" w:eastAsia="仿宋_GB2312" w:hAnsi="Times New Roman" w:hint="eastAsia"/>
          <w:sz w:val="32"/>
          <w:szCs w:val="32"/>
        </w:rPr>
        <w:t>三、出售食品明码标价，做到质（量）价相符。按照要求定期开展自查工作，严禁出售变质、不洁食品，杜绝“三无”产品和过期食品。认真做好突发事件的应急预案，严防食物中毒事故发生。</w:t>
      </w:r>
    </w:p>
    <w:p w:rsidR="00FC6267" w:rsidRPr="002C2489" w:rsidRDefault="008E3CC7" w:rsidP="00514417">
      <w:pPr>
        <w:spacing w:line="520" w:lineRule="exact"/>
        <w:ind w:firstLineChars="200" w:firstLine="640"/>
        <w:rPr>
          <w:rFonts w:ascii="Times New Roman" w:eastAsia="仿宋_GB2312" w:hAnsi="Times New Roman"/>
          <w:sz w:val="32"/>
          <w:szCs w:val="32"/>
        </w:rPr>
      </w:pPr>
      <w:r w:rsidRPr="002C2489">
        <w:rPr>
          <w:rFonts w:ascii="Times New Roman" w:eastAsia="仿宋_GB2312" w:hAnsi="Times New Roman" w:hint="eastAsia"/>
          <w:sz w:val="32"/>
          <w:szCs w:val="32"/>
        </w:rPr>
        <w:t>四、严格执行公用餐具消毒制度，确保公用餐具洁净卫生。</w:t>
      </w:r>
    </w:p>
    <w:p w:rsidR="00FC6267" w:rsidRPr="002C2489" w:rsidRDefault="008E3CC7" w:rsidP="00514417">
      <w:pPr>
        <w:spacing w:line="520" w:lineRule="exact"/>
        <w:ind w:firstLineChars="200" w:firstLine="640"/>
        <w:rPr>
          <w:rFonts w:ascii="Times New Roman" w:eastAsia="仿宋_GB2312" w:hAnsi="Times New Roman"/>
          <w:sz w:val="32"/>
          <w:szCs w:val="32"/>
        </w:rPr>
      </w:pPr>
      <w:r w:rsidRPr="002C2489">
        <w:rPr>
          <w:rFonts w:ascii="Times New Roman" w:eastAsia="仿宋_GB2312" w:hAnsi="Times New Roman" w:hint="eastAsia"/>
          <w:sz w:val="32"/>
          <w:szCs w:val="32"/>
        </w:rPr>
        <w:t>五、所有租户证照齐全，工作人员必须持有人员健康证方可上岗，工作期间做到衣着整洁，衣帽齐全，挂牌服务，接受监督，虚心听取就餐者意见。</w:t>
      </w:r>
    </w:p>
    <w:p w:rsidR="00FC6267" w:rsidRPr="002C2489" w:rsidRDefault="00FC6267" w:rsidP="00514417">
      <w:pPr>
        <w:spacing w:line="520" w:lineRule="exact"/>
        <w:rPr>
          <w:rFonts w:ascii="Times New Roman" w:eastAsia="仿宋_GB2312" w:hAnsi="Times New Roman"/>
          <w:sz w:val="32"/>
          <w:szCs w:val="32"/>
        </w:rPr>
      </w:pPr>
    </w:p>
    <w:p w:rsidR="001B1F6C" w:rsidRPr="00B11484" w:rsidRDefault="008E3CC7" w:rsidP="00AC434D">
      <w:pPr>
        <w:spacing w:afterLines="50" w:after="156" w:line="520" w:lineRule="exact"/>
        <w:jc w:val="center"/>
        <w:rPr>
          <w:rFonts w:ascii="Times New Roman" w:eastAsia="黑体" w:hAnsi="Times New Roman"/>
          <w:sz w:val="32"/>
          <w:szCs w:val="32"/>
        </w:rPr>
      </w:pPr>
      <w:r w:rsidRPr="00514417">
        <w:rPr>
          <w:rFonts w:ascii="Times New Roman" w:eastAsia="黑体" w:hAnsi="Times New Roman" w:hint="eastAsia"/>
          <w:sz w:val="32"/>
          <w:szCs w:val="32"/>
        </w:rPr>
        <w:lastRenderedPageBreak/>
        <w:t>餐饮从业人员健康管理和培训管理制度</w:t>
      </w:r>
    </w:p>
    <w:p w:rsidR="00FC6267" w:rsidRPr="002C2489" w:rsidRDefault="008E3CC7" w:rsidP="001B1F6C">
      <w:pPr>
        <w:spacing w:line="520" w:lineRule="exact"/>
        <w:ind w:firstLineChars="200" w:firstLine="640"/>
        <w:rPr>
          <w:rFonts w:ascii="Times New Roman" w:eastAsia="仿宋_GB2312" w:hAnsi="Times New Roman"/>
          <w:sz w:val="32"/>
          <w:szCs w:val="32"/>
        </w:rPr>
      </w:pPr>
      <w:r w:rsidRPr="002C2489">
        <w:rPr>
          <w:rFonts w:ascii="Times New Roman" w:eastAsia="仿宋_GB2312" w:hAnsi="Times New Roman" w:hint="eastAsia"/>
          <w:sz w:val="32"/>
          <w:szCs w:val="32"/>
        </w:rPr>
        <w:t>一、凡从事接触直接入口食品的工作人员，必须经健康检查，取得健康证明后方可上岗工作。餐饮从业人员每年至少进行一次健康检查，必要时接受应急性检查。</w:t>
      </w:r>
      <w:r w:rsidRPr="002C2489">
        <w:rPr>
          <w:rFonts w:ascii="Times New Roman" w:eastAsia="仿宋_GB2312" w:hAnsi="Times New Roman" w:hint="eastAsia"/>
          <w:sz w:val="32"/>
          <w:szCs w:val="32"/>
        </w:rPr>
        <w:t xml:space="preserve"> </w:t>
      </w:r>
    </w:p>
    <w:p w:rsidR="00FC6267" w:rsidRPr="002C2489" w:rsidRDefault="008E3CC7" w:rsidP="001B1F6C">
      <w:pPr>
        <w:spacing w:line="520" w:lineRule="exact"/>
        <w:ind w:firstLineChars="200" w:firstLine="640"/>
        <w:rPr>
          <w:rFonts w:ascii="Times New Roman" w:eastAsia="仿宋_GB2312" w:hAnsi="Times New Roman"/>
          <w:sz w:val="32"/>
          <w:szCs w:val="32"/>
        </w:rPr>
      </w:pPr>
      <w:r w:rsidRPr="002C2489">
        <w:rPr>
          <w:rFonts w:ascii="Times New Roman" w:eastAsia="仿宋_GB2312" w:hAnsi="Times New Roman" w:hint="eastAsia"/>
          <w:sz w:val="32"/>
          <w:szCs w:val="32"/>
        </w:rPr>
        <w:t>二、凡患有国务院卫生行政部门规定的有碍食品安全疾病的人员，不得从事接触直接入口食品的工作。从业人员有发热、腹泻、皮肤伤口或感染、咽部炎症等有碍食品安全病症的，应立即调离工作岗位，待查明原因并将有碍食品安全的病症治愈后，方可重新上岗。</w:t>
      </w:r>
    </w:p>
    <w:p w:rsidR="00FC6267" w:rsidRPr="002C2489" w:rsidRDefault="008E3CC7" w:rsidP="001B1F6C">
      <w:pPr>
        <w:spacing w:line="520" w:lineRule="exact"/>
        <w:ind w:firstLineChars="200" w:firstLine="640"/>
        <w:rPr>
          <w:rFonts w:ascii="Times New Roman" w:eastAsia="仿宋_GB2312" w:hAnsi="Times New Roman"/>
          <w:sz w:val="32"/>
          <w:szCs w:val="32"/>
        </w:rPr>
      </w:pPr>
      <w:r w:rsidRPr="002C2489">
        <w:rPr>
          <w:rFonts w:ascii="Times New Roman" w:eastAsia="仿宋_GB2312" w:hAnsi="Times New Roman" w:hint="eastAsia"/>
          <w:sz w:val="32"/>
          <w:szCs w:val="32"/>
        </w:rPr>
        <w:t xml:space="preserve"> </w:t>
      </w:r>
      <w:r w:rsidRPr="002C2489">
        <w:rPr>
          <w:rFonts w:ascii="Times New Roman" w:eastAsia="仿宋_GB2312" w:hAnsi="Times New Roman" w:hint="eastAsia"/>
          <w:sz w:val="32"/>
          <w:szCs w:val="32"/>
        </w:rPr>
        <w:t>三、餐饮服务从业人员必须经过食品安全知识培训、考核合格后，方可从事餐饮服务工作。</w:t>
      </w:r>
    </w:p>
    <w:p w:rsidR="00FC6267" w:rsidRPr="002C2489" w:rsidRDefault="008E3CC7" w:rsidP="001B1F6C">
      <w:pPr>
        <w:spacing w:line="520" w:lineRule="exact"/>
        <w:ind w:firstLineChars="200" w:firstLine="640"/>
        <w:rPr>
          <w:rFonts w:ascii="Times New Roman" w:eastAsia="仿宋_GB2312" w:hAnsi="Times New Roman"/>
          <w:sz w:val="32"/>
          <w:szCs w:val="32"/>
        </w:rPr>
      </w:pPr>
      <w:r w:rsidRPr="002C2489">
        <w:rPr>
          <w:rFonts w:ascii="Times New Roman" w:eastAsia="仿宋_GB2312" w:hAnsi="Times New Roman" w:hint="eastAsia"/>
          <w:sz w:val="32"/>
          <w:szCs w:val="32"/>
        </w:rPr>
        <w:t xml:space="preserve"> </w:t>
      </w:r>
      <w:r w:rsidRPr="002C2489">
        <w:rPr>
          <w:rFonts w:ascii="Times New Roman" w:eastAsia="仿宋_GB2312" w:hAnsi="Times New Roman" w:hint="eastAsia"/>
          <w:sz w:val="32"/>
          <w:szCs w:val="32"/>
        </w:rPr>
        <w:t>四、食品安全教育和培训应针对每个食品加工操作岗位分别进行，内容应包括食品安全法律、法规、规范、标准和食品安全知识、各岗位加工操作规程等。</w:t>
      </w:r>
      <w:r w:rsidRPr="002C2489">
        <w:rPr>
          <w:rFonts w:ascii="Times New Roman" w:eastAsia="仿宋_GB2312" w:hAnsi="Times New Roman" w:hint="eastAsia"/>
          <w:sz w:val="32"/>
          <w:szCs w:val="32"/>
        </w:rPr>
        <w:t xml:space="preserve"> </w:t>
      </w:r>
    </w:p>
    <w:p w:rsidR="00FC6267" w:rsidRPr="002C2489" w:rsidRDefault="00FC6267" w:rsidP="00514417">
      <w:pPr>
        <w:spacing w:line="520" w:lineRule="exact"/>
        <w:rPr>
          <w:rFonts w:ascii="Times New Roman" w:eastAsia="仿宋_GB2312" w:hAnsi="Times New Roman"/>
          <w:sz w:val="32"/>
          <w:szCs w:val="32"/>
        </w:rPr>
      </w:pPr>
    </w:p>
    <w:p w:rsidR="00FC6267" w:rsidRDefault="00FC6267" w:rsidP="00514417">
      <w:pPr>
        <w:spacing w:line="520" w:lineRule="exact"/>
        <w:rPr>
          <w:rFonts w:ascii="黑体" w:eastAsia="黑体" w:hAnsi="黑体"/>
          <w:b/>
          <w:sz w:val="32"/>
          <w:szCs w:val="32"/>
        </w:rPr>
      </w:pPr>
    </w:p>
    <w:p w:rsidR="00FC6267" w:rsidRDefault="00FC6267" w:rsidP="00514417">
      <w:pPr>
        <w:spacing w:line="520" w:lineRule="exact"/>
        <w:rPr>
          <w:rFonts w:ascii="黑体" w:eastAsia="黑体" w:hAnsi="黑体"/>
          <w:b/>
          <w:sz w:val="32"/>
          <w:szCs w:val="32"/>
        </w:rPr>
      </w:pPr>
    </w:p>
    <w:p w:rsidR="00FC6267" w:rsidRDefault="00FC6267" w:rsidP="00514417">
      <w:pPr>
        <w:spacing w:line="520" w:lineRule="exact"/>
        <w:rPr>
          <w:rFonts w:ascii="黑体" w:eastAsia="黑体" w:hAnsi="黑体"/>
          <w:b/>
          <w:sz w:val="32"/>
          <w:szCs w:val="32"/>
        </w:rPr>
      </w:pPr>
    </w:p>
    <w:p w:rsidR="00FC6267" w:rsidRDefault="00FC6267" w:rsidP="00514417">
      <w:pPr>
        <w:spacing w:line="520" w:lineRule="exact"/>
        <w:rPr>
          <w:rFonts w:ascii="黑体" w:eastAsia="黑体" w:hAnsi="黑体"/>
          <w:b/>
          <w:sz w:val="32"/>
          <w:szCs w:val="32"/>
        </w:rPr>
      </w:pPr>
    </w:p>
    <w:p w:rsidR="001B1F6C" w:rsidRDefault="001B1F6C" w:rsidP="00514417">
      <w:pPr>
        <w:spacing w:line="520" w:lineRule="exact"/>
        <w:rPr>
          <w:rFonts w:ascii="黑体" w:eastAsia="黑体" w:hAnsi="黑体"/>
          <w:b/>
          <w:sz w:val="32"/>
          <w:szCs w:val="32"/>
        </w:rPr>
      </w:pPr>
    </w:p>
    <w:p w:rsidR="001B1F6C" w:rsidRDefault="001B1F6C" w:rsidP="00514417">
      <w:pPr>
        <w:spacing w:line="520" w:lineRule="exact"/>
        <w:rPr>
          <w:rFonts w:ascii="黑体" w:eastAsia="黑体" w:hAnsi="黑体"/>
          <w:b/>
          <w:sz w:val="32"/>
          <w:szCs w:val="32"/>
        </w:rPr>
      </w:pPr>
    </w:p>
    <w:p w:rsidR="001B1F6C" w:rsidRDefault="001B1F6C" w:rsidP="00514417">
      <w:pPr>
        <w:spacing w:line="520" w:lineRule="exact"/>
        <w:rPr>
          <w:rFonts w:ascii="黑体" w:eastAsia="黑体" w:hAnsi="黑体"/>
          <w:b/>
          <w:sz w:val="32"/>
          <w:szCs w:val="32"/>
        </w:rPr>
      </w:pPr>
    </w:p>
    <w:p w:rsidR="001B1F6C" w:rsidRDefault="001B1F6C" w:rsidP="00514417">
      <w:pPr>
        <w:spacing w:line="520" w:lineRule="exact"/>
        <w:rPr>
          <w:rFonts w:ascii="黑体" w:eastAsia="黑体" w:hAnsi="黑体"/>
          <w:b/>
          <w:sz w:val="32"/>
          <w:szCs w:val="32"/>
        </w:rPr>
      </w:pPr>
    </w:p>
    <w:p w:rsidR="001B1F6C" w:rsidRDefault="001B1F6C" w:rsidP="00514417">
      <w:pPr>
        <w:spacing w:line="520" w:lineRule="exact"/>
        <w:rPr>
          <w:rFonts w:ascii="黑体" w:eastAsia="黑体" w:hAnsi="黑体"/>
          <w:b/>
          <w:sz w:val="32"/>
          <w:szCs w:val="32"/>
        </w:rPr>
      </w:pPr>
    </w:p>
    <w:p w:rsidR="00B11484" w:rsidRDefault="00B11484" w:rsidP="00514417">
      <w:pPr>
        <w:spacing w:line="520" w:lineRule="exact"/>
        <w:rPr>
          <w:rFonts w:ascii="黑体" w:eastAsia="黑体" w:hAnsi="黑体"/>
          <w:b/>
          <w:sz w:val="32"/>
          <w:szCs w:val="32"/>
        </w:rPr>
      </w:pPr>
    </w:p>
    <w:p w:rsidR="00FC6267" w:rsidRDefault="00FC6267" w:rsidP="00514417">
      <w:pPr>
        <w:spacing w:line="520" w:lineRule="exact"/>
        <w:rPr>
          <w:rFonts w:ascii="黑体" w:eastAsia="黑体" w:hAnsi="黑体"/>
          <w:bCs/>
          <w:sz w:val="36"/>
          <w:szCs w:val="36"/>
        </w:rPr>
      </w:pPr>
    </w:p>
    <w:p w:rsidR="00B11484" w:rsidRPr="00514417" w:rsidRDefault="008E3CC7" w:rsidP="00AC434D">
      <w:pPr>
        <w:spacing w:afterLines="50" w:after="156" w:line="520" w:lineRule="exact"/>
        <w:jc w:val="center"/>
        <w:rPr>
          <w:rFonts w:ascii="Times New Roman" w:eastAsia="黑体" w:hAnsi="Times New Roman"/>
          <w:sz w:val="32"/>
          <w:szCs w:val="32"/>
        </w:rPr>
      </w:pPr>
      <w:r w:rsidRPr="00514417">
        <w:rPr>
          <w:rFonts w:ascii="Times New Roman" w:eastAsia="黑体" w:hAnsi="Times New Roman" w:hint="eastAsia"/>
          <w:sz w:val="32"/>
          <w:szCs w:val="32"/>
        </w:rPr>
        <w:lastRenderedPageBreak/>
        <w:t>食品安全管理人员制度</w:t>
      </w:r>
    </w:p>
    <w:p w:rsidR="00FC6267" w:rsidRPr="002C2489" w:rsidRDefault="008E3CC7" w:rsidP="00514417">
      <w:pPr>
        <w:spacing w:line="520" w:lineRule="exact"/>
        <w:ind w:firstLineChars="200" w:firstLine="640"/>
        <w:rPr>
          <w:rFonts w:ascii="Times New Roman" w:eastAsia="仿宋_GB2312" w:hAnsi="Times New Roman"/>
          <w:sz w:val="32"/>
          <w:szCs w:val="32"/>
        </w:rPr>
      </w:pPr>
      <w:r w:rsidRPr="002C2489">
        <w:rPr>
          <w:rFonts w:ascii="Times New Roman" w:eastAsia="仿宋_GB2312" w:hAnsi="Times New Roman" w:hint="eastAsia"/>
          <w:sz w:val="32"/>
          <w:szCs w:val="32"/>
        </w:rPr>
        <w:t>一、严格执行食品安全管理制度，制定并实施年度检查和巡查工作计划，探索和推行先进管理规范和方法。</w:t>
      </w:r>
      <w:r w:rsidRPr="002C2489">
        <w:rPr>
          <w:rFonts w:ascii="Times New Roman" w:eastAsia="仿宋_GB2312" w:hAnsi="Times New Roman" w:hint="eastAsia"/>
          <w:sz w:val="32"/>
          <w:szCs w:val="32"/>
        </w:rPr>
        <w:t xml:space="preserve"> </w:t>
      </w:r>
    </w:p>
    <w:p w:rsidR="00FC6267" w:rsidRPr="002C2489" w:rsidRDefault="008E3CC7" w:rsidP="00514417">
      <w:pPr>
        <w:spacing w:line="520" w:lineRule="exact"/>
        <w:ind w:firstLineChars="200" w:firstLine="640"/>
        <w:rPr>
          <w:rFonts w:ascii="Times New Roman" w:eastAsia="仿宋_GB2312" w:hAnsi="Times New Roman"/>
          <w:sz w:val="32"/>
          <w:szCs w:val="32"/>
        </w:rPr>
      </w:pPr>
      <w:r w:rsidRPr="002C2489">
        <w:rPr>
          <w:rFonts w:ascii="Times New Roman" w:eastAsia="仿宋_GB2312" w:hAnsi="Times New Roman" w:hint="eastAsia"/>
          <w:sz w:val="32"/>
          <w:szCs w:val="32"/>
        </w:rPr>
        <w:t>二、定期组织开展食品安全管理和检查，认真做好记录。对违反法律规定和不符合卫生要求的行为进行批评、制止，同时发放整改通知书。</w:t>
      </w:r>
      <w:r w:rsidRPr="002C2489">
        <w:rPr>
          <w:rFonts w:ascii="Times New Roman" w:eastAsia="仿宋_GB2312" w:hAnsi="Times New Roman" w:hint="eastAsia"/>
          <w:sz w:val="32"/>
          <w:szCs w:val="32"/>
        </w:rPr>
        <w:t xml:space="preserve"> </w:t>
      </w:r>
    </w:p>
    <w:p w:rsidR="00FC6267" w:rsidRPr="002C2489" w:rsidRDefault="008E3CC7" w:rsidP="00514417">
      <w:pPr>
        <w:spacing w:line="520" w:lineRule="exact"/>
        <w:ind w:firstLineChars="200" w:firstLine="640"/>
        <w:rPr>
          <w:rFonts w:ascii="Times New Roman" w:eastAsia="仿宋_GB2312" w:hAnsi="Times New Roman"/>
          <w:sz w:val="32"/>
          <w:szCs w:val="32"/>
        </w:rPr>
      </w:pPr>
      <w:r w:rsidRPr="002C2489">
        <w:rPr>
          <w:rFonts w:ascii="Times New Roman" w:eastAsia="仿宋_GB2312" w:hAnsi="Times New Roman" w:hint="eastAsia"/>
          <w:sz w:val="32"/>
          <w:szCs w:val="32"/>
        </w:rPr>
        <w:t>三、执行从业人员健康管理制度，检查食品专业技术人员、从业人员健康合格证明，坚持一年一次的健康体检，上岗前必须先体检合格，做到持证上岗。</w:t>
      </w:r>
    </w:p>
    <w:p w:rsidR="00FC6267" w:rsidRPr="002C2489" w:rsidRDefault="008E3CC7" w:rsidP="00514417">
      <w:pPr>
        <w:spacing w:line="520" w:lineRule="exact"/>
        <w:ind w:firstLineChars="200" w:firstLine="640"/>
        <w:rPr>
          <w:rFonts w:ascii="Times New Roman" w:eastAsia="仿宋_GB2312" w:hAnsi="Times New Roman"/>
          <w:sz w:val="32"/>
          <w:szCs w:val="32"/>
        </w:rPr>
      </w:pPr>
      <w:r w:rsidRPr="002C2489">
        <w:rPr>
          <w:rFonts w:ascii="Times New Roman" w:eastAsia="仿宋_GB2312" w:hAnsi="Times New Roman" w:hint="eastAsia"/>
          <w:sz w:val="32"/>
          <w:szCs w:val="32"/>
        </w:rPr>
        <w:t>四、主动接受食品药品监管部门的培训考核，积极配合有关部门的监督检查。发现食品有潜在安全事故风险的，第一时间向领导汇报后立即停止食品生产经营，并及时向食品药品监管部门报告。</w:t>
      </w:r>
    </w:p>
    <w:p w:rsidR="00FC6267" w:rsidRPr="002C2489" w:rsidRDefault="008E3CC7" w:rsidP="00514417">
      <w:pPr>
        <w:spacing w:line="520" w:lineRule="exact"/>
        <w:ind w:firstLineChars="200" w:firstLine="640"/>
        <w:rPr>
          <w:rFonts w:ascii="Times New Roman" w:eastAsia="仿宋_GB2312" w:hAnsi="Times New Roman"/>
          <w:sz w:val="32"/>
          <w:szCs w:val="32"/>
        </w:rPr>
      </w:pPr>
      <w:r w:rsidRPr="002C2489">
        <w:rPr>
          <w:rFonts w:ascii="Times New Roman" w:eastAsia="仿宋_GB2312" w:hAnsi="Times New Roman" w:hint="eastAsia"/>
          <w:sz w:val="32"/>
          <w:szCs w:val="32"/>
        </w:rPr>
        <w:t>五、遵守有关法律、法规、规章、规范性文件确定的其他餐饮服务食品安全管理规定。</w:t>
      </w:r>
    </w:p>
    <w:p w:rsidR="00FC6267" w:rsidRDefault="00FC6267" w:rsidP="00514417">
      <w:pPr>
        <w:spacing w:line="520" w:lineRule="exact"/>
        <w:rPr>
          <w:rFonts w:ascii="黑体" w:eastAsia="黑体" w:hAnsi="黑体"/>
          <w:sz w:val="28"/>
          <w:szCs w:val="28"/>
        </w:rPr>
      </w:pPr>
    </w:p>
    <w:p w:rsidR="00FC6267" w:rsidRDefault="00FC6267" w:rsidP="00514417">
      <w:pPr>
        <w:spacing w:line="520" w:lineRule="exact"/>
        <w:rPr>
          <w:rFonts w:ascii="黑体" w:eastAsia="黑体" w:hAnsi="黑体"/>
          <w:sz w:val="28"/>
          <w:szCs w:val="28"/>
        </w:rPr>
      </w:pPr>
    </w:p>
    <w:p w:rsidR="00FC6267" w:rsidRDefault="00FC6267" w:rsidP="00514417">
      <w:pPr>
        <w:spacing w:line="520" w:lineRule="exact"/>
        <w:rPr>
          <w:rFonts w:ascii="黑体" w:eastAsia="黑体" w:hAnsi="黑体"/>
          <w:sz w:val="28"/>
          <w:szCs w:val="28"/>
        </w:rPr>
      </w:pPr>
    </w:p>
    <w:p w:rsidR="00FC6267" w:rsidRDefault="00FC6267" w:rsidP="00514417">
      <w:pPr>
        <w:spacing w:line="520" w:lineRule="exact"/>
        <w:rPr>
          <w:rFonts w:ascii="黑体" w:eastAsia="黑体" w:hAnsi="黑体"/>
          <w:sz w:val="28"/>
          <w:szCs w:val="28"/>
        </w:rPr>
      </w:pPr>
    </w:p>
    <w:p w:rsidR="00FC6267" w:rsidRDefault="00FC6267" w:rsidP="00514417">
      <w:pPr>
        <w:spacing w:line="520" w:lineRule="exact"/>
        <w:rPr>
          <w:rFonts w:ascii="黑体" w:eastAsia="黑体" w:hAnsi="黑体"/>
          <w:sz w:val="28"/>
          <w:szCs w:val="28"/>
        </w:rPr>
      </w:pPr>
    </w:p>
    <w:p w:rsidR="00FC6267" w:rsidRDefault="00FC6267" w:rsidP="00514417">
      <w:pPr>
        <w:spacing w:line="520" w:lineRule="exact"/>
        <w:rPr>
          <w:rFonts w:ascii="黑体" w:eastAsia="黑体" w:hAnsi="黑体"/>
          <w:sz w:val="28"/>
          <w:szCs w:val="28"/>
        </w:rPr>
      </w:pPr>
    </w:p>
    <w:p w:rsidR="00FC6267" w:rsidRDefault="00FC6267" w:rsidP="00514417">
      <w:pPr>
        <w:spacing w:line="520" w:lineRule="exact"/>
        <w:rPr>
          <w:rFonts w:ascii="黑体" w:eastAsia="黑体" w:hAnsi="黑体"/>
          <w:sz w:val="28"/>
          <w:szCs w:val="28"/>
        </w:rPr>
      </w:pPr>
    </w:p>
    <w:p w:rsidR="00B11484" w:rsidRDefault="00B11484" w:rsidP="00514417">
      <w:pPr>
        <w:spacing w:line="520" w:lineRule="exact"/>
        <w:rPr>
          <w:rFonts w:ascii="黑体" w:eastAsia="黑体" w:hAnsi="黑体"/>
          <w:sz w:val="28"/>
          <w:szCs w:val="28"/>
        </w:rPr>
      </w:pPr>
    </w:p>
    <w:p w:rsidR="00B11484" w:rsidRDefault="00B11484" w:rsidP="00514417">
      <w:pPr>
        <w:spacing w:line="520" w:lineRule="exact"/>
        <w:rPr>
          <w:rFonts w:ascii="黑体" w:eastAsia="黑体" w:hAnsi="黑体"/>
          <w:sz w:val="28"/>
          <w:szCs w:val="28"/>
        </w:rPr>
      </w:pPr>
    </w:p>
    <w:p w:rsidR="00B11484" w:rsidRDefault="00B11484" w:rsidP="00514417">
      <w:pPr>
        <w:spacing w:line="520" w:lineRule="exact"/>
        <w:rPr>
          <w:rFonts w:ascii="黑体" w:eastAsia="黑体" w:hAnsi="黑体"/>
          <w:sz w:val="28"/>
          <w:szCs w:val="28"/>
        </w:rPr>
      </w:pPr>
    </w:p>
    <w:p w:rsidR="00B11484" w:rsidRDefault="00B11484" w:rsidP="00514417">
      <w:pPr>
        <w:spacing w:line="520" w:lineRule="exact"/>
        <w:rPr>
          <w:rFonts w:ascii="黑体" w:eastAsia="黑体" w:hAnsi="黑体"/>
          <w:sz w:val="28"/>
          <w:szCs w:val="28"/>
        </w:rPr>
      </w:pPr>
    </w:p>
    <w:p w:rsidR="00FC6267" w:rsidRPr="00115DDF" w:rsidRDefault="00115DDF" w:rsidP="00115DDF">
      <w:pPr>
        <w:spacing w:line="520" w:lineRule="exact"/>
        <w:jc w:val="center"/>
        <w:rPr>
          <w:rFonts w:ascii="黑体" w:eastAsia="黑体" w:hAnsi="黑体"/>
          <w:sz w:val="36"/>
          <w:szCs w:val="36"/>
        </w:rPr>
      </w:pPr>
      <w:r>
        <w:rPr>
          <w:rFonts w:ascii="黑体" w:eastAsia="黑体" w:hAnsi="黑体" w:hint="eastAsia"/>
          <w:sz w:val="36"/>
          <w:szCs w:val="36"/>
        </w:rPr>
        <w:lastRenderedPageBreak/>
        <w:t xml:space="preserve">第二章 </w:t>
      </w:r>
      <w:r w:rsidR="008E3CC7" w:rsidRPr="00115DDF">
        <w:rPr>
          <w:rFonts w:ascii="黑体" w:eastAsia="黑体" w:hAnsi="黑体" w:hint="eastAsia"/>
          <w:sz w:val="36"/>
          <w:szCs w:val="36"/>
        </w:rPr>
        <w:t>操作管理篇</w:t>
      </w:r>
    </w:p>
    <w:p w:rsidR="00B11484" w:rsidRPr="00B11484" w:rsidRDefault="00B11484" w:rsidP="00B11484">
      <w:pPr>
        <w:pStyle w:val="a7"/>
        <w:spacing w:line="520" w:lineRule="exact"/>
        <w:ind w:left="1765" w:firstLineChars="0" w:firstLine="0"/>
        <w:rPr>
          <w:rFonts w:ascii="Times New Roman" w:eastAsia="黑体" w:hAnsi="Times New Roman"/>
          <w:sz w:val="32"/>
          <w:szCs w:val="32"/>
        </w:rPr>
      </w:pPr>
    </w:p>
    <w:p w:rsidR="00FC6267" w:rsidRPr="00514417" w:rsidRDefault="008E3CC7" w:rsidP="00AC434D">
      <w:pPr>
        <w:spacing w:afterLines="50" w:after="156" w:line="520" w:lineRule="exact"/>
        <w:jc w:val="center"/>
        <w:rPr>
          <w:rFonts w:ascii="Times New Roman" w:eastAsia="黑体" w:hAnsi="Times New Roman"/>
          <w:sz w:val="32"/>
          <w:szCs w:val="32"/>
        </w:rPr>
      </w:pPr>
      <w:r w:rsidRPr="00514417">
        <w:rPr>
          <w:rFonts w:ascii="Times New Roman" w:eastAsia="黑体" w:hAnsi="Times New Roman" w:hint="eastAsia"/>
          <w:sz w:val="32"/>
          <w:szCs w:val="32"/>
        </w:rPr>
        <w:t>烹饪加工管理制度</w:t>
      </w:r>
    </w:p>
    <w:p w:rsidR="00FC6267" w:rsidRPr="002C2489" w:rsidRDefault="008E3CC7" w:rsidP="00514417">
      <w:pPr>
        <w:widowControl/>
        <w:spacing w:line="520" w:lineRule="exact"/>
        <w:ind w:firstLineChars="200" w:firstLine="640"/>
        <w:rPr>
          <w:rFonts w:ascii="Times New Roman" w:eastAsia="仿宋_GB2312" w:hAnsi="Times New Roman"/>
          <w:sz w:val="32"/>
          <w:szCs w:val="32"/>
        </w:rPr>
      </w:pPr>
      <w:r w:rsidRPr="00816D1F">
        <w:rPr>
          <w:rFonts w:ascii="仿宋_GB2312" w:eastAsia="仿宋_GB2312" w:hAnsi="仿宋_GB2312" w:cs="仿宋_GB2312"/>
          <w:sz w:val="32"/>
          <w:szCs w:val="32"/>
        </w:rPr>
        <w:t xml:space="preserve"> </w:t>
      </w:r>
      <w:r w:rsidRPr="002C2489">
        <w:rPr>
          <w:rFonts w:ascii="Times New Roman" w:eastAsia="仿宋_GB2312" w:hAnsi="Times New Roman" w:hint="eastAsia"/>
          <w:sz w:val="32"/>
          <w:szCs w:val="32"/>
        </w:rPr>
        <w:t>一、烹调前应认真检查待加工食品，发现有腐败变质或者其他感官性状异常的，不得进行烹调加工。用水水质应符合</w:t>
      </w:r>
      <w:r w:rsidRPr="002C2489">
        <w:rPr>
          <w:rFonts w:ascii="Times New Roman" w:eastAsia="仿宋_GB2312" w:hAnsi="Times New Roman" w:hint="eastAsia"/>
          <w:sz w:val="32"/>
          <w:szCs w:val="32"/>
        </w:rPr>
        <w:t>GB5749</w:t>
      </w:r>
      <w:r w:rsidRPr="002C2489">
        <w:rPr>
          <w:rFonts w:ascii="Times New Roman" w:eastAsia="仿宋_GB2312" w:hAnsi="Times New Roman" w:hint="eastAsia"/>
          <w:sz w:val="32"/>
          <w:szCs w:val="32"/>
        </w:rPr>
        <w:t>《生活饮用水卫生标准》规定。</w:t>
      </w:r>
    </w:p>
    <w:p w:rsidR="00FC6267" w:rsidRPr="002C2489" w:rsidRDefault="008E3CC7" w:rsidP="00514417">
      <w:pPr>
        <w:widowControl/>
        <w:spacing w:line="520" w:lineRule="exact"/>
        <w:ind w:firstLineChars="200" w:firstLine="640"/>
        <w:rPr>
          <w:rFonts w:ascii="Times New Roman" w:eastAsia="仿宋_GB2312" w:hAnsi="Times New Roman"/>
          <w:sz w:val="32"/>
          <w:szCs w:val="32"/>
        </w:rPr>
      </w:pPr>
      <w:r w:rsidRPr="002C2489">
        <w:rPr>
          <w:rFonts w:ascii="Times New Roman" w:eastAsia="仿宋_GB2312" w:hAnsi="Times New Roman" w:hint="eastAsia"/>
          <w:sz w:val="32"/>
          <w:szCs w:val="32"/>
        </w:rPr>
        <w:t>二、需要熟制加工的食品应当烧熟煮透，其加工时食品中心温度应不低于</w:t>
      </w:r>
      <w:r w:rsidRPr="002C2489">
        <w:rPr>
          <w:rFonts w:ascii="Times New Roman" w:eastAsia="仿宋_GB2312" w:hAnsi="Times New Roman" w:hint="eastAsia"/>
          <w:sz w:val="32"/>
          <w:szCs w:val="32"/>
        </w:rPr>
        <w:t>70</w:t>
      </w:r>
      <w:r w:rsidRPr="002C2489">
        <w:rPr>
          <w:rFonts w:ascii="Times New Roman" w:eastAsia="仿宋_GB2312" w:hAnsi="Times New Roman" w:hint="eastAsia"/>
          <w:sz w:val="32"/>
          <w:szCs w:val="32"/>
        </w:rPr>
        <w:t>°</w:t>
      </w:r>
      <w:r w:rsidRPr="002C2489">
        <w:rPr>
          <w:rFonts w:ascii="Times New Roman" w:eastAsia="仿宋_GB2312" w:hAnsi="Times New Roman" w:hint="eastAsia"/>
          <w:sz w:val="32"/>
          <w:szCs w:val="32"/>
        </w:rPr>
        <w:t>C</w:t>
      </w:r>
      <w:r w:rsidRPr="002C2489">
        <w:rPr>
          <w:rFonts w:ascii="Times New Roman" w:eastAsia="仿宋_GB2312" w:hAnsi="Times New Roman" w:hint="eastAsia"/>
          <w:sz w:val="32"/>
          <w:szCs w:val="32"/>
        </w:rPr>
        <w:t>。油炸食品要防止外焦里生，油炸食品时避免温度过高、时间过长；随时清除煎炸油中漂浮的食物碎屑和底部残渣，煎炸食用油不得连续反复煎炸使用。</w:t>
      </w:r>
      <w:r w:rsidRPr="002C2489">
        <w:rPr>
          <w:rFonts w:ascii="Times New Roman" w:eastAsia="仿宋_GB2312" w:hAnsi="Times New Roman" w:hint="eastAsia"/>
          <w:sz w:val="32"/>
          <w:szCs w:val="32"/>
        </w:rPr>
        <w:t xml:space="preserve"> </w:t>
      </w:r>
    </w:p>
    <w:p w:rsidR="00FC6267" w:rsidRPr="002C2489" w:rsidRDefault="008E3CC7" w:rsidP="00514417">
      <w:pPr>
        <w:widowControl/>
        <w:spacing w:line="520" w:lineRule="exact"/>
        <w:ind w:firstLineChars="200" w:firstLine="640"/>
        <w:rPr>
          <w:rFonts w:ascii="Times New Roman" w:eastAsia="仿宋_GB2312" w:hAnsi="Times New Roman"/>
          <w:sz w:val="32"/>
          <w:szCs w:val="32"/>
        </w:rPr>
      </w:pPr>
      <w:r w:rsidRPr="002C2489">
        <w:rPr>
          <w:rFonts w:ascii="Times New Roman" w:eastAsia="仿宋_GB2312" w:hAnsi="Times New Roman" w:hint="eastAsia"/>
          <w:sz w:val="32"/>
          <w:szCs w:val="32"/>
        </w:rPr>
        <w:t>三、使用的食品添加剂必须符合《食品添加剂使用卫生标准》，应严格按照标识上标注的使用范围、使用量和使用方法使用食品添加剂，禁止超范围、超剂量滥用食品添加剂。使用完后，由专人专柜保存。</w:t>
      </w:r>
    </w:p>
    <w:p w:rsidR="00FC6267" w:rsidRPr="002C2489" w:rsidRDefault="008E3CC7" w:rsidP="00514417">
      <w:pPr>
        <w:widowControl/>
        <w:spacing w:line="520" w:lineRule="exact"/>
        <w:ind w:firstLineChars="200" w:firstLine="640"/>
        <w:rPr>
          <w:rFonts w:ascii="Times New Roman" w:eastAsia="仿宋_GB2312" w:hAnsi="Times New Roman"/>
          <w:sz w:val="32"/>
          <w:szCs w:val="32"/>
        </w:rPr>
      </w:pPr>
      <w:r w:rsidRPr="002C2489">
        <w:rPr>
          <w:rFonts w:ascii="Times New Roman" w:eastAsia="仿宋_GB2312" w:hAnsi="Times New Roman" w:hint="eastAsia"/>
          <w:sz w:val="32"/>
          <w:szCs w:val="32"/>
        </w:rPr>
        <w:t>四、烹调后至食用前需要较长时间（超过</w:t>
      </w:r>
      <w:r w:rsidRPr="002C2489">
        <w:rPr>
          <w:rFonts w:ascii="Times New Roman" w:eastAsia="仿宋_GB2312" w:hAnsi="Times New Roman" w:hint="eastAsia"/>
          <w:sz w:val="32"/>
          <w:szCs w:val="32"/>
        </w:rPr>
        <w:t>2</w:t>
      </w:r>
      <w:r w:rsidRPr="002C2489">
        <w:rPr>
          <w:rFonts w:ascii="Times New Roman" w:eastAsia="仿宋_GB2312" w:hAnsi="Times New Roman" w:hint="eastAsia"/>
          <w:sz w:val="32"/>
          <w:szCs w:val="32"/>
        </w:rPr>
        <w:t>小时）存放的食品，应当在高于</w:t>
      </w:r>
      <w:r w:rsidRPr="002C2489">
        <w:rPr>
          <w:rFonts w:ascii="Times New Roman" w:eastAsia="仿宋_GB2312" w:hAnsi="Times New Roman" w:hint="eastAsia"/>
          <w:sz w:val="32"/>
          <w:szCs w:val="32"/>
        </w:rPr>
        <w:t>60</w:t>
      </w:r>
      <w:r w:rsidRPr="002C2489">
        <w:rPr>
          <w:rFonts w:ascii="Times New Roman" w:eastAsia="仿宋_GB2312" w:hAnsi="Times New Roman" w:hint="eastAsia"/>
          <w:sz w:val="32"/>
          <w:szCs w:val="32"/>
        </w:rPr>
        <w:t>℃或低于</w:t>
      </w:r>
      <w:r w:rsidRPr="002C2489">
        <w:rPr>
          <w:rFonts w:ascii="Times New Roman" w:eastAsia="仿宋_GB2312" w:hAnsi="Times New Roman" w:hint="eastAsia"/>
          <w:sz w:val="32"/>
          <w:szCs w:val="32"/>
        </w:rPr>
        <w:t>10</w:t>
      </w:r>
      <w:r w:rsidRPr="002C2489">
        <w:rPr>
          <w:rFonts w:ascii="Times New Roman" w:eastAsia="仿宋_GB2312" w:hAnsi="Times New Roman" w:hint="eastAsia"/>
          <w:sz w:val="32"/>
          <w:szCs w:val="32"/>
        </w:rPr>
        <w:t>℃的条件下存放，需要冷藏的熟制品，应在清洁操作区凉透后及时冷藏，并标注加工时间等。</w:t>
      </w:r>
      <w:r w:rsidRPr="002C2489">
        <w:rPr>
          <w:rFonts w:ascii="Times New Roman" w:eastAsia="仿宋_GB2312" w:hAnsi="Times New Roman" w:hint="eastAsia"/>
          <w:sz w:val="32"/>
          <w:szCs w:val="32"/>
        </w:rPr>
        <w:t xml:space="preserve"> </w:t>
      </w:r>
    </w:p>
    <w:p w:rsidR="00FC6267" w:rsidRPr="002C2489" w:rsidRDefault="008E3CC7" w:rsidP="00514417">
      <w:pPr>
        <w:widowControl/>
        <w:spacing w:line="520" w:lineRule="exact"/>
        <w:ind w:firstLineChars="200" w:firstLine="640"/>
        <w:rPr>
          <w:rFonts w:ascii="Times New Roman" w:eastAsia="仿宋_GB2312" w:hAnsi="Times New Roman"/>
          <w:sz w:val="32"/>
          <w:szCs w:val="32"/>
        </w:rPr>
      </w:pPr>
      <w:r w:rsidRPr="002C2489">
        <w:rPr>
          <w:rFonts w:ascii="Times New Roman" w:eastAsia="仿宋_GB2312" w:hAnsi="Times New Roman" w:hint="eastAsia"/>
          <w:sz w:val="32"/>
          <w:szCs w:val="32"/>
        </w:rPr>
        <w:t>五、隔餐隔夜熟制品、外购熟食品必须在食用前充分加热煮透。不得将回收后的食品经加工后再次销售。</w:t>
      </w:r>
      <w:r w:rsidRPr="002C2489">
        <w:rPr>
          <w:rFonts w:ascii="Times New Roman" w:eastAsia="仿宋_GB2312" w:hAnsi="Times New Roman" w:hint="eastAsia"/>
          <w:sz w:val="32"/>
          <w:szCs w:val="32"/>
        </w:rPr>
        <w:t xml:space="preserve"> </w:t>
      </w:r>
    </w:p>
    <w:p w:rsidR="00FC6267" w:rsidRPr="002C2489" w:rsidRDefault="008E3CC7" w:rsidP="00514417">
      <w:pPr>
        <w:widowControl/>
        <w:spacing w:line="520" w:lineRule="exact"/>
        <w:ind w:firstLineChars="200" w:firstLine="640"/>
        <w:rPr>
          <w:rFonts w:ascii="Times New Roman" w:eastAsia="仿宋_GB2312" w:hAnsi="Times New Roman"/>
          <w:sz w:val="32"/>
          <w:szCs w:val="32"/>
        </w:rPr>
      </w:pPr>
      <w:r w:rsidRPr="002C2489">
        <w:rPr>
          <w:rFonts w:ascii="Times New Roman" w:eastAsia="仿宋_GB2312" w:hAnsi="Times New Roman" w:hint="eastAsia"/>
          <w:sz w:val="32"/>
          <w:szCs w:val="32"/>
        </w:rPr>
        <w:t>六、用于原料、半成品、成品的各种工具、容器标识明显，分开使用，定位存放，保持清洁。加工后的直接入口食品要盛放在消毒后的容器或餐具内，不得使用未经消毒的餐具和容器。</w:t>
      </w:r>
      <w:r w:rsidRPr="002C2489">
        <w:rPr>
          <w:rFonts w:ascii="Times New Roman" w:eastAsia="仿宋_GB2312" w:hAnsi="Times New Roman" w:hint="eastAsia"/>
          <w:sz w:val="32"/>
          <w:szCs w:val="32"/>
        </w:rPr>
        <w:t xml:space="preserve"> </w:t>
      </w:r>
    </w:p>
    <w:p w:rsidR="00FC6267" w:rsidRPr="002C2489" w:rsidRDefault="008E3CC7" w:rsidP="00514417">
      <w:pPr>
        <w:widowControl/>
        <w:spacing w:line="520" w:lineRule="exact"/>
        <w:ind w:firstLineChars="200" w:firstLine="640"/>
        <w:rPr>
          <w:rFonts w:ascii="Times New Roman" w:eastAsia="仿宋_GB2312" w:hAnsi="Times New Roman"/>
          <w:sz w:val="32"/>
          <w:szCs w:val="32"/>
        </w:rPr>
      </w:pPr>
      <w:r w:rsidRPr="002C2489">
        <w:rPr>
          <w:rFonts w:ascii="Times New Roman" w:eastAsia="仿宋_GB2312" w:hAnsi="Times New Roman" w:hint="eastAsia"/>
          <w:sz w:val="32"/>
          <w:szCs w:val="32"/>
        </w:rPr>
        <w:lastRenderedPageBreak/>
        <w:t>七、灶台、抹布要随时清洗，保持干净。不用抹布擦拭已消毒的碗碟，滴在碟边的汤汁用消毒布擦净。按规定处理废弃油脂，及时清理抽油烟机罩。</w:t>
      </w:r>
    </w:p>
    <w:p w:rsidR="00FC6267" w:rsidRPr="002C2489" w:rsidRDefault="008E3CC7" w:rsidP="00514417">
      <w:pPr>
        <w:widowControl/>
        <w:spacing w:line="520" w:lineRule="exact"/>
        <w:ind w:firstLineChars="200" w:firstLine="640"/>
        <w:rPr>
          <w:rFonts w:ascii="Times New Roman" w:eastAsia="仿宋_GB2312" w:hAnsi="Times New Roman"/>
          <w:sz w:val="32"/>
          <w:szCs w:val="32"/>
        </w:rPr>
      </w:pPr>
      <w:r w:rsidRPr="002C2489">
        <w:rPr>
          <w:rFonts w:ascii="Times New Roman" w:eastAsia="仿宋_GB2312" w:hAnsi="Times New Roman" w:hint="eastAsia"/>
          <w:sz w:val="32"/>
          <w:szCs w:val="32"/>
        </w:rPr>
        <w:t>八、工作结束后，调料品加盖，工具、用具洗刷干净，定位存放；灶上、灶下地面清洗冲刷干净，不留残渣、油污，不留卫生死角，及时清除垃圾。</w:t>
      </w:r>
    </w:p>
    <w:p w:rsidR="00FC6267" w:rsidRDefault="00FC6267" w:rsidP="00514417">
      <w:pPr>
        <w:spacing w:line="520" w:lineRule="exact"/>
        <w:rPr>
          <w:b/>
          <w:sz w:val="28"/>
          <w:szCs w:val="28"/>
        </w:rPr>
      </w:pPr>
    </w:p>
    <w:p w:rsidR="00FC6267" w:rsidRDefault="008E3CC7" w:rsidP="00514417">
      <w:pPr>
        <w:spacing w:line="520" w:lineRule="exact"/>
        <w:rPr>
          <w:b/>
          <w:sz w:val="36"/>
          <w:szCs w:val="36"/>
        </w:rPr>
      </w:pPr>
      <w:r>
        <w:rPr>
          <w:rFonts w:hint="eastAsia"/>
          <w:b/>
          <w:sz w:val="36"/>
          <w:szCs w:val="36"/>
        </w:rPr>
        <w:br w:type="page"/>
      </w:r>
    </w:p>
    <w:p w:rsidR="00FC6267" w:rsidRPr="00514417" w:rsidRDefault="008E3CC7" w:rsidP="00AC434D">
      <w:pPr>
        <w:spacing w:afterLines="50" w:after="156" w:line="520" w:lineRule="exact"/>
        <w:jc w:val="center"/>
        <w:rPr>
          <w:rFonts w:ascii="Times New Roman" w:eastAsia="黑体" w:hAnsi="Times New Roman"/>
          <w:sz w:val="32"/>
          <w:szCs w:val="32"/>
        </w:rPr>
      </w:pPr>
      <w:r w:rsidRPr="00514417">
        <w:rPr>
          <w:rFonts w:ascii="Times New Roman" w:eastAsia="黑体" w:hAnsi="Times New Roman" w:hint="eastAsia"/>
          <w:sz w:val="32"/>
          <w:szCs w:val="32"/>
        </w:rPr>
        <w:lastRenderedPageBreak/>
        <w:t>粗加工切配安全管理制度</w:t>
      </w:r>
    </w:p>
    <w:p w:rsidR="00FC6267" w:rsidRPr="002C2489" w:rsidRDefault="008E3CC7" w:rsidP="00514417">
      <w:pPr>
        <w:spacing w:line="520" w:lineRule="exact"/>
        <w:ind w:firstLineChars="200" w:firstLine="640"/>
        <w:rPr>
          <w:rFonts w:ascii="Times New Roman" w:eastAsia="仿宋_GB2312" w:hAnsi="Times New Roman"/>
          <w:sz w:val="32"/>
          <w:szCs w:val="32"/>
        </w:rPr>
      </w:pPr>
      <w:r w:rsidRPr="002C2489">
        <w:rPr>
          <w:rFonts w:ascii="Times New Roman" w:eastAsia="仿宋_GB2312" w:hAnsi="Times New Roman" w:hint="eastAsia"/>
          <w:sz w:val="32"/>
          <w:szCs w:val="32"/>
        </w:rPr>
        <w:t>一、加工前应认真检查待加工食品，发现有腐败变质迹象或者其他感官性状异常的，不得加工和使用。</w:t>
      </w:r>
      <w:r w:rsidRPr="002C2489">
        <w:rPr>
          <w:rFonts w:ascii="Times New Roman" w:eastAsia="仿宋_GB2312" w:hAnsi="Times New Roman" w:hint="eastAsia"/>
          <w:sz w:val="32"/>
          <w:szCs w:val="32"/>
        </w:rPr>
        <w:t xml:space="preserve"> </w:t>
      </w:r>
    </w:p>
    <w:p w:rsidR="00FC6267" w:rsidRPr="002C2489" w:rsidRDefault="008E3CC7" w:rsidP="00514417">
      <w:pPr>
        <w:spacing w:line="520" w:lineRule="exact"/>
        <w:ind w:firstLineChars="200" w:firstLine="640"/>
        <w:rPr>
          <w:rFonts w:ascii="Times New Roman" w:eastAsia="仿宋_GB2312" w:hAnsi="Times New Roman"/>
          <w:sz w:val="32"/>
          <w:szCs w:val="32"/>
        </w:rPr>
      </w:pPr>
      <w:r w:rsidRPr="002C2489">
        <w:rPr>
          <w:rFonts w:ascii="Times New Roman" w:eastAsia="仿宋_GB2312" w:hAnsi="Times New Roman" w:hint="eastAsia"/>
          <w:sz w:val="32"/>
          <w:szCs w:val="32"/>
        </w:rPr>
        <w:t>二、食品原料在使用前应洗净，动物性食品、植物性食品、水产品应分池清洗，禽蛋在使用前应对外壳进行清洗，必要时消毒处理。</w:t>
      </w:r>
      <w:r w:rsidRPr="002C2489">
        <w:rPr>
          <w:rFonts w:ascii="Times New Roman" w:eastAsia="仿宋_GB2312" w:hAnsi="Times New Roman" w:hint="eastAsia"/>
          <w:sz w:val="32"/>
          <w:szCs w:val="32"/>
        </w:rPr>
        <w:t xml:space="preserve"> </w:t>
      </w:r>
    </w:p>
    <w:p w:rsidR="00FC6267" w:rsidRPr="002C2489" w:rsidRDefault="008E3CC7" w:rsidP="00514417">
      <w:pPr>
        <w:spacing w:line="520" w:lineRule="exact"/>
        <w:ind w:firstLineChars="200" w:firstLine="640"/>
        <w:rPr>
          <w:rFonts w:ascii="Times New Roman" w:eastAsia="仿宋_GB2312" w:hAnsi="Times New Roman"/>
          <w:sz w:val="32"/>
          <w:szCs w:val="32"/>
        </w:rPr>
      </w:pPr>
      <w:r w:rsidRPr="002C2489">
        <w:rPr>
          <w:rFonts w:ascii="Times New Roman" w:eastAsia="仿宋_GB2312" w:hAnsi="Times New Roman" w:hint="eastAsia"/>
          <w:sz w:val="32"/>
          <w:szCs w:val="32"/>
        </w:rPr>
        <w:t>三、植物性食品原料要按“一择、二洗、三切”的顺序操作，彻底浸泡清洗干净，做到无泥沙、杂草、烂叶。</w:t>
      </w:r>
    </w:p>
    <w:p w:rsidR="00FC6267" w:rsidRPr="002C2489" w:rsidRDefault="008E3CC7" w:rsidP="00514417">
      <w:pPr>
        <w:spacing w:line="520" w:lineRule="exact"/>
        <w:ind w:firstLineChars="200" w:firstLine="640"/>
        <w:rPr>
          <w:rFonts w:ascii="Times New Roman" w:eastAsia="仿宋_GB2312" w:hAnsi="Times New Roman"/>
          <w:sz w:val="32"/>
          <w:szCs w:val="32"/>
        </w:rPr>
      </w:pPr>
      <w:r w:rsidRPr="002C2489">
        <w:rPr>
          <w:rFonts w:ascii="Times New Roman" w:eastAsia="仿宋_GB2312" w:hAnsi="Times New Roman" w:hint="eastAsia"/>
          <w:sz w:val="32"/>
          <w:szCs w:val="32"/>
        </w:rPr>
        <w:t>四、食品原料的加工和存放要在相应位置进行，不得混放和交叉使用，加工动物性食品、植物性食品、水产品的操作台、用具和容器要有明显标志并分开使用。</w:t>
      </w:r>
      <w:r w:rsidRPr="002C2489">
        <w:rPr>
          <w:rFonts w:ascii="Times New Roman" w:eastAsia="仿宋_GB2312" w:hAnsi="Times New Roman" w:hint="eastAsia"/>
          <w:sz w:val="32"/>
          <w:szCs w:val="32"/>
        </w:rPr>
        <w:t xml:space="preserve"> </w:t>
      </w:r>
    </w:p>
    <w:p w:rsidR="00FC6267" w:rsidRPr="002C2489" w:rsidRDefault="008E3CC7" w:rsidP="00514417">
      <w:pPr>
        <w:spacing w:line="520" w:lineRule="exact"/>
        <w:ind w:firstLineChars="200" w:firstLine="640"/>
        <w:rPr>
          <w:rFonts w:ascii="Times New Roman" w:eastAsia="仿宋_GB2312" w:hAnsi="Times New Roman"/>
          <w:sz w:val="32"/>
          <w:szCs w:val="32"/>
        </w:rPr>
      </w:pPr>
      <w:r w:rsidRPr="002C2489">
        <w:rPr>
          <w:rFonts w:ascii="Times New Roman" w:eastAsia="仿宋_GB2312" w:hAnsi="Times New Roman" w:hint="eastAsia"/>
          <w:sz w:val="32"/>
          <w:szCs w:val="32"/>
        </w:rPr>
        <w:t>五、切配好的半成品应避免污染，与原料分开存放，并应根据性质分类存放。已盛装食品的容器不得直接置于地上。</w:t>
      </w:r>
    </w:p>
    <w:p w:rsidR="00FC6267" w:rsidRPr="002C2489" w:rsidRDefault="008E3CC7" w:rsidP="00514417">
      <w:pPr>
        <w:spacing w:line="520" w:lineRule="exact"/>
        <w:ind w:firstLineChars="200" w:firstLine="640"/>
        <w:rPr>
          <w:rFonts w:ascii="Times New Roman" w:eastAsia="仿宋_GB2312" w:hAnsi="Times New Roman"/>
          <w:sz w:val="32"/>
          <w:szCs w:val="32"/>
        </w:rPr>
      </w:pPr>
      <w:r w:rsidRPr="002C2489">
        <w:rPr>
          <w:rFonts w:ascii="Times New Roman" w:eastAsia="仿宋_GB2312" w:hAnsi="Times New Roman" w:hint="eastAsia"/>
          <w:sz w:val="32"/>
          <w:szCs w:val="32"/>
        </w:rPr>
        <w:t>六、切配好的食品应在规定时间内使用。易腐烂变质食品应尽量缩短在常温下的存放时间，加工后应及时使用或冷藏。</w:t>
      </w:r>
    </w:p>
    <w:p w:rsidR="00FC6267" w:rsidRPr="002C2489" w:rsidRDefault="008E3CC7" w:rsidP="00514417">
      <w:pPr>
        <w:spacing w:line="520" w:lineRule="exact"/>
        <w:ind w:firstLineChars="200" w:firstLine="640"/>
        <w:rPr>
          <w:rFonts w:ascii="Times New Roman" w:eastAsia="仿宋_GB2312" w:hAnsi="Times New Roman"/>
          <w:sz w:val="32"/>
          <w:szCs w:val="32"/>
        </w:rPr>
      </w:pPr>
      <w:r w:rsidRPr="002C2489">
        <w:rPr>
          <w:rFonts w:ascii="Times New Roman" w:eastAsia="仿宋_GB2312" w:hAnsi="Times New Roman" w:hint="eastAsia"/>
          <w:sz w:val="32"/>
          <w:szCs w:val="32"/>
        </w:rPr>
        <w:t>七、加工结束及时拖清地面，水池、操作台、工用具、容器及所用机械设备清洗干净，定位存放，做到刀不锈、板不霉、整齐有序，及时清理垃圾，保持室内清洁卫生。</w:t>
      </w:r>
      <w:r w:rsidRPr="002C2489">
        <w:rPr>
          <w:rFonts w:ascii="Times New Roman" w:eastAsia="仿宋_GB2312" w:hAnsi="Times New Roman" w:hint="eastAsia"/>
          <w:sz w:val="32"/>
          <w:szCs w:val="32"/>
        </w:rPr>
        <w:t xml:space="preserve"> </w:t>
      </w:r>
    </w:p>
    <w:p w:rsidR="00FC6267" w:rsidRPr="002C2489" w:rsidRDefault="008E3CC7" w:rsidP="00514417">
      <w:pPr>
        <w:spacing w:line="520" w:lineRule="exact"/>
        <w:ind w:firstLineChars="200" w:firstLine="640"/>
        <w:rPr>
          <w:rFonts w:ascii="Times New Roman" w:eastAsia="仿宋_GB2312" w:hAnsi="Times New Roman"/>
          <w:sz w:val="32"/>
          <w:szCs w:val="32"/>
        </w:rPr>
      </w:pPr>
      <w:r w:rsidRPr="002C2489">
        <w:rPr>
          <w:rFonts w:ascii="Times New Roman" w:eastAsia="仿宋_GB2312" w:hAnsi="Times New Roman" w:hint="eastAsia"/>
          <w:sz w:val="32"/>
          <w:szCs w:val="32"/>
        </w:rPr>
        <w:t>八、在专用洗拖布池或洗拖布桶内涮洗拖布。不得在加工清洗食品原料的水池内清洗拖布。</w:t>
      </w:r>
    </w:p>
    <w:p w:rsidR="00FC6267" w:rsidRDefault="00FC6267" w:rsidP="00514417">
      <w:pPr>
        <w:spacing w:line="520" w:lineRule="exact"/>
        <w:rPr>
          <w:b/>
          <w:sz w:val="28"/>
          <w:szCs w:val="28"/>
        </w:rPr>
      </w:pPr>
    </w:p>
    <w:p w:rsidR="00B11484" w:rsidRDefault="00B11484" w:rsidP="00514417">
      <w:pPr>
        <w:spacing w:line="520" w:lineRule="exact"/>
        <w:rPr>
          <w:b/>
          <w:sz w:val="28"/>
          <w:szCs w:val="28"/>
        </w:rPr>
      </w:pPr>
    </w:p>
    <w:p w:rsidR="00B11484" w:rsidRDefault="00B11484" w:rsidP="00514417">
      <w:pPr>
        <w:spacing w:line="520" w:lineRule="exact"/>
        <w:rPr>
          <w:b/>
          <w:sz w:val="28"/>
          <w:szCs w:val="28"/>
        </w:rPr>
      </w:pPr>
    </w:p>
    <w:p w:rsidR="00B11484" w:rsidRDefault="00B11484" w:rsidP="00514417">
      <w:pPr>
        <w:spacing w:line="520" w:lineRule="exact"/>
        <w:rPr>
          <w:b/>
          <w:sz w:val="28"/>
          <w:szCs w:val="28"/>
        </w:rPr>
      </w:pPr>
    </w:p>
    <w:p w:rsidR="00B11484" w:rsidRDefault="00B11484" w:rsidP="00514417">
      <w:pPr>
        <w:spacing w:line="520" w:lineRule="exact"/>
        <w:rPr>
          <w:b/>
          <w:sz w:val="28"/>
          <w:szCs w:val="28"/>
        </w:rPr>
      </w:pPr>
    </w:p>
    <w:p w:rsidR="00FC6267" w:rsidRPr="00514417" w:rsidRDefault="008E3CC7" w:rsidP="00AC434D">
      <w:pPr>
        <w:spacing w:afterLines="50" w:after="156" w:line="520" w:lineRule="exact"/>
        <w:jc w:val="center"/>
        <w:rPr>
          <w:rFonts w:ascii="Times New Roman" w:eastAsia="黑体" w:hAnsi="Times New Roman"/>
          <w:sz w:val="32"/>
          <w:szCs w:val="32"/>
        </w:rPr>
      </w:pPr>
      <w:r w:rsidRPr="00514417">
        <w:rPr>
          <w:rFonts w:ascii="Times New Roman" w:eastAsia="黑体" w:hAnsi="Times New Roman" w:hint="eastAsia"/>
          <w:sz w:val="32"/>
          <w:szCs w:val="32"/>
        </w:rPr>
        <w:lastRenderedPageBreak/>
        <w:t>食品加工操作过程与控制制度</w:t>
      </w:r>
    </w:p>
    <w:p w:rsidR="00FC6267" w:rsidRPr="00B11484" w:rsidRDefault="008E3CC7" w:rsidP="00B11484">
      <w:pPr>
        <w:spacing w:line="520" w:lineRule="exact"/>
        <w:ind w:firstLineChars="200" w:firstLine="640"/>
        <w:rPr>
          <w:rFonts w:ascii="Times New Roman" w:eastAsia="黑体" w:hAnsi="Times New Roman"/>
          <w:sz w:val="32"/>
          <w:szCs w:val="32"/>
        </w:rPr>
      </w:pPr>
      <w:r w:rsidRPr="00B11484">
        <w:rPr>
          <w:rFonts w:ascii="Times New Roman" w:eastAsia="黑体" w:hAnsi="Times New Roman" w:hint="eastAsia"/>
          <w:sz w:val="32"/>
          <w:szCs w:val="32"/>
        </w:rPr>
        <w:t xml:space="preserve"> </w:t>
      </w:r>
      <w:r w:rsidRPr="00B11484">
        <w:rPr>
          <w:rFonts w:ascii="Times New Roman" w:eastAsia="黑体" w:hAnsi="Times New Roman" w:hint="eastAsia"/>
          <w:sz w:val="32"/>
          <w:szCs w:val="32"/>
        </w:rPr>
        <w:t>一、粗加工风险控制要求</w:t>
      </w:r>
      <w:r w:rsidRPr="00B11484">
        <w:rPr>
          <w:rFonts w:ascii="Times New Roman" w:eastAsia="黑体" w:hAnsi="Times New Roman" w:hint="eastAsia"/>
          <w:sz w:val="32"/>
          <w:szCs w:val="32"/>
        </w:rPr>
        <w:t xml:space="preserve"> </w:t>
      </w:r>
    </w:p>
    <w:p w:rsidR="00FC6267" w:rsidRPr="002C2489" w:rsidRDefault="00645A0E" w:rsidP="00514417">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w:t>
      </w:r>
      <w:r w:rsidR="008E3CC7" w:rsidRPr="002C2489">
        <w:rPr>
          <w:rFonts w:ascii="Times New Roman" w:eastAsia="仿宋_GB2312" w:hAnsi="Times New Roman" w:hint="eastAsia"/>
          <w:sz w:val="32"/>
          <w:szCs w:val="32"/>
        </w:rPr>
        <w:t>粗加工前应认真检查待加工食品，发现有腐败变质、超过保质期或者其他感官性状异常的，不得加工和使用。</w:t>
      </w:r>
      <w:r w:rsidR="008E3CC7" w:rsidRPr="002C2489">
        <w:rPr>
          <w:rFonts w:ascii="Times New Roman" w:eastAsia="仿宋_GB2312" w:hAnsi="Times New Roman" w:hint="eastAsia"/>
          <w:sz w:val="32"/>
          <w:szCs w:val="32"/>
        </w:rPr>
        <w:t xml:space="preserve"> </w:t>
      </w:r>
    </w:p>
    <w:p w:rsidR="00FC6267" w:rsidRPr="002C2489" w:rsidRDefault="00645A0E" w:rsidP="00514417">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w:t>
      </w:r>
      <w:r w:rsidR="008E3CC7" w:rsidRPr="002C2489">
        <w:rPr>
          <w:rFonts w:ascii="Times New Roman" w:eastAsia="仿宋_GB2312" w:hAnsi="Times New Roman" w:hint="eastAsia"/>
          <w:sz w:val="32"/>
          <w:szCs w:val="32"/>
        </w:rPr>
        <w:t>食品原料的加工和存放要在相应位置进行，不得混放和交叉使用，加工肉类、水产类的操作台、用具和容器与蔬菜分开使用，并要有明显标志。</w:t>
      </w:r>
      <w:r w:rsidR="008E3CC7" w:rsidRPr="002C2489">
        <w:rPr>
          <w:rFonts w:ascii="Times New Roman" w:eastAsia="仿宋_GB2312" w:hAnsi="Times New Roman" w:hint="eastAsia"/>
          <w:sz w:val="32"/>
          <w:szCs w:val="32"/>
        </w:rPr>
        <w:t xml:space="preserve"> </w:t>
      </w:r>
    </w:p>
    <w:p w:rsidR="00FC6267" w:rsidRPr="002C2489" w:rsidRDefault="00645A0E" w:rsidP="00514417">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w:t>
      </w:r>
      <w:r w:rsidR="008E3CC7" w:rsidRPr="002C2489">
        <w:rPr>
          <w:rFonts w:ascii="Times New Roman" w:eastAsia="仿宋_GB2312" w:hAnsi="Times New Roman" w:hint="eastAsia"/>
          <w:sz w:val="32"/>
          <w:szCs w:val="32"/>
        </w:rPr>
        <w:t>蔬菜类食品原料要按“一择、二洗、三切”的顺序操作，彻底浸泡清洗干净，做到无泥沙、杂草、烂叶。</w:t>
      </w:r>
      <w:r w:rsidR="008E3CC7" w:rsidRPr="002C2489">
        <w:rPr>
          <w:rFonts w:ascii="Times New Roman" w:eastAsia="仿宋_GB2312" w:hAnsi="Times New Roman" w:hint="eastAsia"/>
          <w:sz w:val="32"/>
          <w:szCs w:val="32"/>
        </w:rPr>
        <w:t xml:space="preserve"> </w:t>
      </w:r>
    </w:p>
    <w:p w:rsidR="00FC6267" w:rsidRPr="002C2489" w:rsidRDefault="00645A0E" w:rsidP="00514417">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w:t>
      </w:r>
      <w:r w:rsidR="008E3CC7" w:rsidRPr="002C2489">
        <w:rPr>
          <w:rFonts w:ascii="Times New Roman" w:eastAsia="仿宋_GB2312" w:hAnsi="Times New Roman" w:hint="eastAsia"/>
          <w:sz w:val="32"/>
          <w:szCs w:val="32"/>
        </w:rPr>
        <w:t>肉类、水产品类食品原料的加工要在专用加工洗涤区或池进行。</w:t>
      </w:r>
      <w:r w:rsidR="008E3CC7" w:rsidRPr="002C2489">
        <w:rPr>
          <w:rFonts w:ascii="Times New Roman" w:eastAsia="仿宋_GB2312" w:hAnsi="Times New Roman" w:hint="eastAsia"/>
          <w:sz w:val="32"/>
          <w:szCs w:val="32"/>
        </w:rPr>
        <w:t xml:space="preserve"> </w:t>
      </w:r>
    </w:p>
    <w:p w:rsidR="00FC6267" w:rsidRPr="00B11484" w:rsidRDefault="008E3CC7" w:rsidP="00B11484">
      <w:pPr>
        <w:spacing w:line="520" w:lineRule="exact"/>
        <w:ind w:firstLineChars="200" w:firstLine="640"/>
        <w:rPr>
          <w:rFonts w:ascii="Times New Roman" w:eastAsia="黑体" w:hAnsi="Times New Roman"/>
          <w:sz w:val="32"/>
          <w:szCs w:val="32"/>
        </w:rPr>
      </w:pPr>
      <w:r w:rsidRPr="00B11484">
        <w:rPr>
          <w:rFonts w:ascii="Times New Roman" w:eastAsia="黑体" w:hAnsi="Times New Roman" w:hint="eastAsia"/>
          <w:sz w:val="32"/>
          <w:szCs w:val="32"/>
        </w:rPr>
        <w:t>二、烹调加工风险控制要求</w:t>
      </w:r>
    </w:p>
    <w:p w:rsidR="00FC6267" w:rsidRPr="002C2489" w:rsidRDefault="00645A0E" w:rsidP="00514417">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w:t>
      </w:r>
      <w:r w:rsidR="008E3CC7" w:rsidRPr="002C2489">
        <w:rPr>
          <w:rFonts w:ascii="Times New Roman" w:eastAsia="仿宋_GB2312" w:hAnsi="Times New Roman" w:hint="eastAsia"/>
          <w:sz w:val="32"/>
          <w:szCs w:val="32"/>
        </w:rPr>
        <w:t>烹调前应认真检查待加工食品。发现有腐败变质或者其他感官性状异常的，不得进行烹调加工。不得将回收后的食品（包括辅料）经烹调加工后再次供应</w:t>
      </w:r>
      <w:r w:rsidR="008E3CC7" w:rsidRPr="002C2489">
        <w:rPr>
          <w:rFonts w:ascii="Times New Roman" w:eastAsia="仿宋_GB2312" w:hAnsi="Times New Roman" w:hint="eastAsia"/>
          <w:sz w:val="32"/>
          <w:szCs w:val="32"/>
        </w:rPr>
        <w:t xml:space="preserve"> </w:t>
      </w:r>
      <w:r w:rsidR="008E3CC7" w:rsidRPr="002C2489">
        <w:rPr>
          <w:rFonts w:ascii="Times New Roman" w:eastAsia="仿宋_GB2312" w:hAnsi="Times New Roman" w:hint="eastAsia"/>
          <w:sz w:val="32"/>
          <w:szCs w:val="32"/>
        </w:rPr>
        <w:t>。</w:t>
      </w:r>
    </w:p>
    <w:p w:rsidR="00FC6267" w:rsidRPr="002C2489" w:rsidRDefault="00645A0E" w:rsidP="00514417">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w:t>
      </w:r>
      <w:r w:rsidR="008E3CC7" w:rsidRPr="002C2489">
        <w:rPr>
          <w:rFonts w:ascii="Times New Roman" w:eastAsia="仿宋_GB2312" w:hAnsi="Times New Roman" w:hint="eastAsia"/>
          <w:sz w:val="32"/>
          <w:szCs w:val="32"/>
        </w:rPr>
        <w:t>热加工食品必须充分加热，烧熟煮透，防止外熟内生；食物中心温度必须高于</w:t>
      </w:r>
      <w:r w:rsidR="008E3CC7" w:rsidRPr="002C2489">
        <w:rPr>
          <w:rFonts w:ascii="Times New Roman" w:eastAsia="仿宋_GB2312" w:hAnsi="Times New Roman" w:hint="eastAsia"/>
          <w:sz w:val="32"/>
          <w:szCs w:val="32"/>
        </w:rPr>
        <w:t>70</w:t>
      </w:r>
      <w:r w:rsidR="008E3CC7" w:rsidRPr="002C2489">
        <w:rPr>
          <w:rFonts w:ascii="Times New Roman" w:eastAsia="仿宋_GB2312" w:hAnsi="Times New Roman" w:hint="eastAsia"/>
          <w:sz w:val="32"/>
          <w:szCs w:val="32"/>
        </w:rPr>
        <w:t>℃。</w:t>
      </w:r>
      <w:r w:rsidR="008E3CC7" w:rsidRPr="002C2489">
        <w:rPr>
          <w:rFonts w:ascii="Times New Roman" w:eastAsia="仿宋_GB2312" w:hAnsi="Times New Roman" w:hint="eastAsia"/>
          <w:sz w:val="32"/>
          <w:szCs w:val="32"/>
        </w:rPr>
        <w:t xml:space="preserve"> </w:t>
      </w:r>
    </w:p>
    <w:p w:rsidR="00FC6267" w:rsidRPr="002C2489" w:rsidRDefault="00645A0E" w:rsidP="00514417">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w:t>
      </w:r>
      <w:r w:rsidR="008E3CC7" w:rsidRPr="002C2489">
        <w:rPr>
          <w:rFonts w:ascii="Times New Roman" w:eastAsia="仿宋_GB2312" w:hAnsi="Times New Roman" w:hint="eastAsia"/>
          <w:sz w:val="32"/>
          <w:szCs w:val="32"/>
        </w:rPr>
        <w:t>加工后的成品应与半成品、原料分开存放。需要冷藏的熟制品，应尽快冷却后再冷藏。</w:t>
      </w:r>
    </w:p>
    <w:p w:rsidR="00FC6267" w:rsidRPr="002C2489" w:rsidRDefault="00645A0E" w:rsidP="00514417">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w:t>
      </w:r>
      <w:r w:rsidR="008E3CC7" w:rsidRPr="002C2489">
        <w:rPr>
          <w:rFonts w:ascii="Times New Roman" w:eastAsia="仿宋_GB2312" w:hAnsi="Times New Roman" w:hint="eastAsia"/>
          <w:sz w:val="32"/>
          <w:szCs w:val="32"/>
        </w:rPr>
        <w:t>烹调后至食用前需要较长时间（超过</w:t>
      </w:r>
      <w:r w:rsidR="008E3CC7" w:rsidRPr="002C2489">
        <w:rPr>
          <w:rFonts w:ascii="Times New Roman" w:eastAsia="仿宋_GB2312" w:hAnsi="Times New Roman" w:hint="eastAsia"/>
          <w:sz w:val="32"/>
          <w:szCs w:val="32"/>
        </w:rPr>
        <w:t>2</w:t>
      </w:r>
      <w:r w:rsidR="008E3CC7" w:rsidRPr="002C2489">
        <w:rPr>
          <w:rFonts w:ascii="Times New Roman" w:eastAsia="仿宋_GB2312" w:hAnsi="Times New Roman" w:hint="eastAsia"/>
          <w:sz w:val="32"/>
          <w:szCs w:val="32"/>
        </w:rPr>
        <w:t>小时）存放的食品，应及时采用高于</w:t>
      </w:r>
      <w:r w:rsidR="008E3CC7" w:rsidRPr="002C2489">
        <w:rPr>
          <w:rFonts w:ascii="Times New Roman" w:eastAsia="仿宋_GB2312" w:hAnsi="Times New Roman" w:hint="eastAsia"/>
          <w:sz w:val="32"/>
          <w:szCs w:val="32"/>
        </w:rPr>
        <w:t>60</w:t>
      </w:r>
      <w:r w:rsidR="008E3CC7" w:rsidRPr="002C2489">
        <w:rPr>
          <w:rFonts w:ascii="Times New Roman" w:eastAsia="仿宋_GB2312" w:hAnsi="Times New Roman" w:hint="eastAsia"/>
          <w:sz w:val="32"/>
          <w:szCs w:val="32"/>
        </w:rPr>
        <w:t>℃热藏或低于</w:t>
      </w:r>
      <w:r w:rsidR="008E3CC7" w:rsidRPr="002C2489">
        <w:rPr>
          <w:rFonts w:ascii="Times New Roman" w:eastAsia="仿宋_GB2312" w:hAnsi="Times New Roman" w:hint="eastAsia"/>
          <w:sz w:val="32"/>
          <w:szCs w:val="32"/>
        </w:rPr>
        <w:t>10</w:t>
      </w:r>
      <w:r w:rsidR="008E3CC7" w:rsidRPr="002C2489">
        <w:rPr>
          <w:rFonts w:ascii="Times New Roman" w:eastAsia="仿宋_GB2312" w:hAnsi="Times New Roman" w:hint="eastAsia"/>
          <w:sz w:val="32"/>
          <w:szCs w:val="32"/>
        </w:rPr>
        <w:t>℃冷藏（冷藏的熟制品应当在冷却后及时冷藏）。隔餐及外购熟食要回锅彻底加热后才能供应。</w:t>
      </w:r>
      <w:r w:rsidR="008E3CC7" w:rsidRPr="002C2489">
        <w:rPr>
          <w:rFonts w:ascii="Times New Roman" w:eastAsia="仿宋_GB2312" w:hAnsi="Times New Roman" w:hint="eastAsia"/>
          <w:sz w:val="32"/>
          <w:szCs w:val="32"/>
        </w:rPr>
        <w:t xml:space="preserve"> </w:t>
      </w:r>
    </w:p>
    <w:p w:rsidR="00FC6267" w:rsidRPr="002C2489" w:rsidRDefault="00645A0E" w:rsidP="00514417">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（五）</w:t>
      </w:r>
      <w:r w:rsidR="008E3CC7" w:rsidRPr="002C2489">
        <w:rPr>
          <w:rFonts w:ascii="Times New Roman" w:eastAsia="仿宋_GB2312" w:hAnsi="Times New Roman" w:hint="eastAsia"/>
          <w:sz w:val="32"/>
          <w:szCs w:val="32"/>
        </w:rPr>
        <w:t>加工用工具、容器、设备必须经常清洗，保持清洁，刀、砧板、盆、抹布用后须清洗消毒；直接接触食品的加工用具、容器必须彻底消毒。</w:t>
      </w:r>
    </w:p>
    <w:p w:rsidR="00FC6267" w:rsidRPr="002C2489" w:rsidRDefault="00645A0E" w:rsidP="00514417">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（六）</w:t>
      </w:r>
      <w:r w:rsidR="008E3CC7" w:rsidRPr="002C2489">
        <w:rPr>
          <w:rFonts w:ascii="Times New Roman" w:eastAsia="仿宋_GB2312" w:hAnsi="Times New Roman" w:hint="eastAsia"/>
          <w:sz w:val="32"/>
          <w:szCs w:val="32"/>
        </w:rPr>
        <w:t>工作结束后，调料要加盖，做好工具、容器、灶上灶下、地面墙面的清洁卫生工作。</w:t>
      </w:r>
    </w:p>
    <w:p w:rsidR="00FC6267" w:rsidRPr="00B11484" w:rsidRDefault="008E3CC7" w:rsidP="00B11484">
      <w:pPr>
        <w:spacing w:line="520" w:lineRule="exact"/>
        <w:ind w:firstLineChars="200" w:firstLine="640"/>
        <w:rPr>
          <w:rFonts w:ascii="Times New Roman" w:eastAsia="黑体" w:hAnsi="Times New Roman"/>
          <w:sz w:val="32"/>
          <w:szCs w:val="32"/>
        </w:rPr>
      </w:pPr>
      <w:r w:rsidRPr="00B11484">
        <w:rPr>
          <w:rFonts w:ascii="Times New Roman" w:eastAsia="黑体" w:hAnsi="Times New Roman" w:hint="eastAsia"/>
          <w:sz w:val="32"/>
          <w:szCs w:val="32"/>
        </w:rPr>
        <w:t>三、专间操作风险控制要求</w:t>
      </w:r>
    </w:p>
    <w:p w:rsidR="00FC6267" w:rsidRPr="002C2489" w:rsidRDefault="00645A0E" w:rsidP="00514417">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w:t>
      </w:r>
      <w:r w:rsidR="008E3CC7" w:rsidRPr="002C2489">
        <w:rPr>
          <w:rFonts w:ascii="Times New Roman" w:eastAsia="仿宋_GB2312" w:hAnsi="Times New Roman" w:hint="eastAsia"/>
          <w:sz w:val="32"/>
          <w:szCs w:val="32"/>
        </w:rPr>
        <w:t>专间及出菜通道要洁净，不能堆放任何杂物。专间（台）只能存放直接入口食品及必需用的食具、工用具。</w:t>
      </w:r>
    </w:p>
    <w:p w:rsidR="00FC6267" w:rsidRPr="002C2489" w:rsidRDefault="00645A0E" w:rsidP="00514417">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w:t>
      </w:r>
      <w:r w:rsidR="008E3CC7" w:rsidRPr="002C2489">
        <w:rPr>
          <w:rFonts w:ascii="Times New Roman" w:eastAsia="仿宋_GB2312" w:hAnsi="Times New Roman" w:hint="eastAsia"/>
          <w:sz w:val="32"/>
          <w:szCs w:val="32"/>
        </w:rPr>
        <w:t>专间使用前应当进行空气消毒，每次记录使用时间和累计时间，及时更换。</w:t>
      </w:r>
      <w:r w:rsidR="008E3CC7" w:rsidRPr="002C2489">
        <w:rPr>
          <w:rFonts w:ascii="Times New Roman" w:eastAsia="仿宋_GB2312" w:hAnsi="Times New Roman" w:hint="eastAsia"/>
          <w:sz w:val="32"/>
          <w:szCs w:val="32"/>
        </w:rPr>
        <w:t xml:space="preserve"> </w:t>
      </w:r>
    </w:p>
    <w:p w:rsidR="00FC6267" w:rsidRPr="002C2489" w:rsidRDefault="00645A0E" w:rsidP="00514417">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w:t>
      </w:r>
      <w:r w:rsidR="008E3CC7" w:rsidRPr="002C2489">
        <w:rPr>
          <w:rFonts w:ascii="Times New Roman" w:eastAsia="仿宋_GB2312" w:hAnsi="Times New Roman" w:hint="eastAsia"/>
          <w:sz w:val="32"/>
          <w:szCs w:val="32"/>
        </w:rPr>
        <w:t>专间的各种刀具、砧板、切片机械等工用具、容器必须专用，定位存放。用前消毒，用后洗净。</w:t>
      </w:r>
      <w:r w:rsidR="008E3CC7" w:rsidRPr="002C2489">
        <w:rPr>
          <w:rFonts w:ascii="Times New Roman" w:eastAsia="仿宋_GB2312" w:hAnsi="Times New Roman" w:hint="eastAsia"/>
          <w:sz w:val="32"/>
          <w:szCs w:val="32"/>
        </w:rPr>
        <w:t xml:space="preserve"> </w:t>
      </w:r>
    </w:p>
    <w:p w:rsidR="00FC6267" w:rsidRPr="002C2489" w:rsidRDefault="00645A0E" w:rsidP="00514417">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w:t>
      </w:r>
      <w:r w:rsidR="008E3CC7" w:rsidRPr="002C2489">
        <w:rPr>
          <w:rFonts w:ascii="Times New Roman" w:eastAsia="仿宋_GB2312" w:hAnsi="Times New Roman" w:hint="eastAsia"/>
          <w:sz w:val="32"/>
          <w:szCs w:val="32"/>
        </w:rPr>
        <w:t>操作人员进入专间前要二次更衣、洗手消毒，闲杂人员不得随意进入专间。专间食品传递窗保证关闭状态，不得随意开合。</w:t>
      </w:r>
      <w:r w:rsidR="008E3CC7" w:rsidRPr="002C2489">
        <w:rPr>
          <w:rFonts w:ascii="Times New Roman" w:eastAsia="仿宋_GB2312" w:hAnsi="Times New Roman" w:hint="eastAsia"/>
          <w:sz w:val="32"/>
          <w:szCs w:val="32"/>
        </w:rPr>
        <w:t xml:space="preserve"> </w:t>
      </w:r>
    </w:p>
    <w:p w:rsidR="00FC6267" w:rsidRPr="002C2489" w:rsidRDefault="00645A0E" w:rsidP="00514417">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（五）</w:t>
      </w:r>
      <w:r w:rsidR="008E3CC7" w:rsidRPr="002C2489">
        <w:rPr>
          <w:rFonts w:ascii="Times New Roman" w:eastAsia="仿宋_GB2312" w:hAnsi="Times New Roman" w:hint="eastAsia"/>
          <w:sz w:val="32"/>
          <w:szCs w:val="32"/>
        </w:rPr>
        <w:t>待用烧卤熟肉、点心必须存放在冷藏设施中，冷藏设施内不能存放非直接入口的食品和需重新加工的食品及其他物品、私人用品。</w:t>
      </w:r>
      <w:r w:rsidR="008E3CC7" w:rsidRPr="002C2489">
        <w:rPr>
          <w:rFonts w:ascii="Times New Roman" w:eastAsia="仿宋_GB2312" w:hAnsi="Times New Roman" w:hint="eastAsia"/>
          <w:sz w:val="32"/>
          <w:szCs w:val="32"/>
        </w:rPr>
        <w:t xml:space="preserve"> </w:t>
      </w:r>
    </w:p>
    <w:p w:rsidR="00FC6267" w:rsidRPr="002C2489" w:rsidRDefault="00645A0E" w:rsidP="00514417">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（六）</w:t>
      </w:r>
      <w:r w:rsidR="008E3CC7" w:rsidRPr="002C2489">
        <w:rPr>
          <w:rFonts w:ascii="Times New Roman" w:eastAsia="仿宋_GB2312" w:hAnsi="Times New Roman" w:hint="eastAsia"/>
          <w:sz w:val="32"/>
          <w:szCs w:val="32"/>
        </w:rPr>
        <w:t>保持专间清洁，每天严格做好有关工用具和空气消毒、卫生清扫等工作，并做好相关记录。</w:t>
      </w:r>
    </w:p>
    <w:p w:rsidR="00FC6267" w:rsidRPr="00B11484" w:rsidRDefault="008E3CC7" w:rsidP="00514417">
      <w:pPr>
        <w:spacing w:line="520" w:lineRule="exact"/>
        <w:ind w:firstLineChars="200" w:firstLine="640"/>
        <w:rPr>
          <w:rFonts w:ascii="Times New Roman" w:eastAsia="黑体" w:hAnsi="Times New Roman"/>
          <w:sz w:val="32"/>
          <w:szCs w:val="32"/>
        </w:rPr>
      </w:pPr>
      <w:r w:rsidRPr="00B11484">
        <w:rPr>
          <w:rFonts w:ascii="Times New Roman" w:eastAsia="黑体" w:hAnsi="Times New Roman" w:hint="eastAsia"/>
          <w:sz w:val="32"/>
          <w:szCs w:val="32"/>
        </w:rPr>
        <w:t xml:space="preserve"> </w:t>
      </w:r>
      <w:r w:rsidRPr="00B11484">
        <w:rPr>
          <w:rFonts w:ascii="Times New Roman" w:eastAsia="黑体" w:hAnsi="Times New Roman" w:hint="eastAsia"/>
          <w:sz w:val="32"/>
          <w:szCs w:val="32"/>
        </w:rPr>
        <w:t>四、食品添加剂使用风险控制要求</w:t>
      </w:r>
    </w:p>
    <w:p w:rsidR="00FC6267" w:rsidRPr="002C2489" w:rsidRDefault="00645A0E" w:rsidP="00514417">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w:t>
      </w:r>
      <w:r w:rsidR="008E3CC7" w:rsidRPr="002C2489">
        <w:rPr>
          <w:rFonts w:ascii="Times New Roman" w:eastAsia="仿宋_GB2312" w:hAnsi="Times New Roman" w:hint="eastAsia"/>
          <w:sz w:val="32"/>
          <w:szCs w:val="32"/>
        </w:rPr>
        <w:t>食品添加剂的使用必须符合</w:t>
      </w:r>
      <w:r w:rsidR="008E3CC7" w:rsidRPr="002C2489">
        <w:rPr>
          <w:rFonts w:ascii="Times New Roman" w:eastAsia="仿宋_GB2312" w:hAnsi="Times New Roman" w:hint="eastAsia"/>
          <w:sz w:val="32"/>
          <w:szCs w:val="32"/>
        </w:rPr>
        <w:t>GB2760</w:t>
      </w:r>
      <w:r w:rsidR="008E3CC7" w:rsidRPr="002C2489">
        <w:rPr>
          <w:rFonts w:ascii="Times New Roman" w:eastAsia="仿宋_GB2312" w:hAnsi="Times New Roman" w:hint="eastAsia"/>
          <w:sz w:val="32"/>
          <w:szCs w:val="32"/>
        </w:rPr>
        <w:t>—</w:t>
      </w:r>
      <w:r w:rsidR="008E3CC7" w:rsidRPr="002C2489">
        <w:rPr>
          <w:rFonts w:ascii="Times New Roman" w:eastAsia="仿宋_GB2312" w:hAnsi="Times New Roman" w:hint="eastAsia"/>
          <w:sz w:val="32"/>
          <w:szCs w:val="32"/>
        </w:rPr>
        <w:t>2014</w:t>
      </w:r>
      <w:r w:rsidR="008E3CC7" w:rsidRPr="002C2489">
        <w:rPr>
          <w:rFonts w:ascii="Times New Roman" w:eastAsia="仿宋_GB2312" w:hAnsi="Times New Roman" w:hint="eastAsia"/>
          <w:sz w:val="32"/>
          <w:szCs w:val="32"/>
        </w:rPr>
        <w:t>《食品添加剂使用标准》以及国家卫生计生委发布的公告名单规定的品种及其使用范围、使用量，杜绝使用《食品中可能违法添加非食用物质和易滥用的食品添加剂品种名单》中物品的现象。</w:t>
      </w:r>
      <w:r w:rsidR="008E3CC7" w:rsidRPr="002C2489">
        <w:rPr>
          <w:rFonts w:ascii="Times New Roman" w:eastAsia="仿宋_GB2312" w:hAnsi="Times New Roman" w:hint="eastAsia"/>
          <w:sz w:val="32"/>
          <w:szCs w:val="32"/>
        </w:rPr>
        <w:t xml:space="preserve"> </w:t>
      </w:r>
    </w:p>
    <w:p w:rsidR="00FC6267" w:rsidRPr="002C2489" w:rsidRDefault="00645A0E" w:rsidP="00514417">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w:t>
      </w:r>
      <w:r w:rsidR="008E3CC7" w:rsidRPr="002C2489">
        <w:rPr>
          <w:rFonts w:ascii="Times New Roman" w:eastAsia="仿宋_GB2312" w:hAnsi="Times New Roman" w:hint="eastAsia"/>
          <w:sz w:val="32"/>
          <w:szCs w:val="32"/>
        </w:rPr>
        <w:t>不得以掩盖食品腐败变质或掺杂、掺假、伪造为目的使用食品添加剂；不得由于使用食品添加剂而降低了食品质量和安全要求。</w:t>
      </w:r>
      <w:r w:rsidR="008E3CC7" w:rsidRPr="002C2489">
        <w:rPr>
          <w:rFonts w:ascii="Times New Roman" w:eastAsia="仿宋_GB2312" w:hAnsi="Times New Roman" w:hint="eastAsia"/>
          <w:sz w:val="32"/>
          <w:szCs w:val="32"/>
        </w:rPr>
        <w:t xml:space="preserve"> </w:t>
      </w:r>
    </w:p>
    <w:p w:rsidR="00FC6267" w:rsidRPr="002C2489" w:rsidRDefault="00645A0E" w:rsidP="00514417">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（三）</w:t>
      </w:r>
      <w:r w:rsidR="008E3CC7" w:rsidRPr="002C2489">
        <w:rPr>
          <w:rFonts w:ascii="Times New Roman" w:eastAsia="仿宋_GB2312" w:hAnsi="Times New Roman" w:hint="eastAsia"/>
          <w:sz w:val="32"/>
          <w:szCs w:val="32"/>
        </w:rPr>
        <w:t>餐饮单位加工经营食品一般为现制现售模式，尽可能不用食品添加剂，确须使用的，应在限量范围内使用。</w:t>
      </w:r>
    </w:p>
    <w:p w:rsidR="00FC6267" w:rsidRPr="002C2489" w:rsidRDefault="00645A0E" w:rsidP="00514417">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w:t>
      </w:r>
      <w:r w:rsidR="008E3CC7" w:rsidRPr="002C2489">
        <w:rPr>
          <w:rFonts w:ascii="Times New Roman" w:eastAsia="仿宋_GB2312" w:hAnsi="Times New Roman" w:hint="eastAsia"/>
          <w:sz w:val="32"/>
          <w:szCs w:val="32"/>
        </w:rPr>
        <w:t>严禁在餐饮环节使用亚硝酸盐。</w:t>
      </w:r>
      <w:r w:rsidR="008E3CC7" w:rsidRPr="002C2489">
        <w:rPr>
          <w:rFonts w:ascii="Times New Roman" w:eastAsia="仿宋_GB2312" w:hAnsi="Times New Roman" w:hint="eastAsia"/>
          <w:sz w:val="32"/>
          <w:szCs w:val="32"/>
        </w:rPr>
        <w:t xml:space="preserve"> </w:t>
      </w:r>
    </w:p>
    <w:p w:rsidR="00FC6267" w:rsidRPr="002C2489" w:rsidRDefault="00645A0E" w:rsidP="00514417">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（五）</w:t>
      </w:r>
      <w:r w:rsidR="008E3CC7" w:rsidRPr="002C2489">
        <w:rPr>
          <w:rFonts w:ascii="Times New Roman" w:eastAsia="仿宋_GB2312" w:hAnsi="Times New Roman" w:hint="eastAsia"/>
          <w:sz w:val="32"/>
          <w:szCs w:val="32"/>
        </w:rPr>
        <w:t>购入食品添加剂时，须索证索票并登记台账。应索取生产许可证明和产品检验合格证明。</w:t>
      </w:r>
    </w:p>
    <w:p w:rsidR="00EF4A52" w:rsidRDefault="00EF4A52" w:rsidP="00AC434D">
      <w:pPr>
        <w:spacing w:afterLines="50" w:after="156" w:line="520" w:lineRule="exact"/>
        <w:jc w:val="center"/>
        <w:rPr>
          <w:rFonts w:ascii="Times New Roman" w:eastAsia="黑体" w:hAnsi="Times New Roman"/>
          <w:sz w:val="32"/>
          <w:szCs w:val="32"/>
        </w:rPr>
      </w:pPr>
    </w:p>
    <w:p w:rsidR="00EF4A52" w:rsidRDefault="00EF4A52" w:rsidP="00AC434D">
      <w:pPr>
        <w:spacing w:afterLines="50" w:after="156" w:line="520" w:lineRule="exact"/>
        <w:jc w:val="center"/>
        <w:rPr>
          <w:rFonts w:ascii="Times New Roman" w:eastAsia="黑体" w:hAnsi="Times New Roman"/>
          <w:sz w:val="32"/>
          <w:szCs w:val="32"/>
        </w:rPr>
      </w:pPr>
    </w:p>
    <w:p w:rsidR="00EF4A52" w:rsidRDefault="00EF4A52" w:rsidP="00AC434D">
      <w:pPr>
        <w:spacing w:afterLines="50" w:after="156" w:line="520" w:lineRule="exact"/>
        <w:jc w:val="center"/>
        <w:rPr>
          <w:rFonts w:ascii="Times New Roman" w:eastAsia="黑体" w:hAnsi="Times New Roman"/>
          <w:sz w:val="32"/>
          <w:szCs w:val="32"/>
        </w:rPr>
      </w:pPr>
    </w:p>
    <w:p w:rsidR="00EF4A52" w:rsidRDefault="00EF4A52" w:rsidP="00AC434D">
      <w:pPr>
        <w:spacing w:afterLines="50" w:after="156" w:line="520" w:lineRule="exact"/>
        <w:jc w:val="center"/>
        <w:rPr>
          <w:rFonts w:ascii="Times New Roman" w:eastAsia="黑体" w:hAnsi="Times New Roman"/>
          <w:sz w:val="32"/>
          <w:szCs w:val="32"/>
        </w:rPr>
      </w:pPr>
    </w:p>
    <w:p w:rsidR="00EF4A52" w:rsidRDefault="00EF4A52" w:rsidP="00AC434D">
      <w:pPr>
        <w:spacing w:afterLines="50" w:after="156" w:line="520" w:lineRule="exact"/>
        <w:jc w:val="center"/>
        <w:rPr>
          <w:rFonts w:ascii="Times New Roman" w:eastAsia="黑体" w:hAnsi="Times New Roman"/>
          <w:sz w:val="32"/>
          <w:szCs w:val="32"/>
        </w:rPr>
      </w:pPr>
    </w:p>
    <w:p w:rsidR="00EF4A52" w:rsidRDefault="00EF4A52" w:rsidP="00AC434D">
      <w:pPr>
        <w:spacing w:afterLines="50" w:after="156" w:line="520" w:lineRule="exact"/>
        <w:jc w:val="center"/>
        <w:rPr>
          <w:rFonts w:ascii="Times New Roman" w:eastAsia="黑体" w:hAnsi="Times New Roman"/>
          <w:sz w:val="32"/>
          <w:szCs w:val="32"/>
        </w:rPr>
      </w:pPr>
    </w:p>
    <w:p w:rsidR="00EF4A52" w:rsidRDefault="00EF4A52" w:rsidP="00AC434D">
      <w:pPr>
        <w:spacing w:afterLines="50" w:after="156" w:line="520" w:lineRule="exact"/>
        <w:jc w:val="center"/>
        <w:rPr>
          <w:rFonts w:ascii="Times New Roman" w:eastAsia="黑体" w:hAnsi="Times New Roman"/>
          <w:sz w:val="32"/>
          <w:szCs w:val="32"/>
        </w:rPr>
      </w:pPr>
    </w:p>
    <w:p w:rsidR="00EF4A52" w:rsidRDefault="00EF4A52" w:rsidP="00AC434D">
      <w:pPr>
        <w:spacing w:afterLines="50" w:after="156" w:line="520" w:lineRule="exact"/>
        <w:jc w:val="center"/>
        <w:rPr>
          <w:rFonts w:ascii="Times New Roman" w:eastAsia="黑体" w:hAnsi="Times New Roman"/>
          <w:sz w:val="32"/>
          <w:szCs w:val="32"/>
        </w:rPr>
      </w:pPr>
    </w:p>
    <w:p w:rsidR="00EF4A52" w:rsidRDefault="00EF4A52" w:rsidP="00AC434D">
      <w:pPr>
        <w:spacing w:afterLines="50" w:after="156" w:line="520" w:lineRule="exact"/>
        <w:jc w:val="center"/>
        <w:rPr>
          <w:rFonts w:ascii="Times New Roman" w:eastAsia="黑体" w:hAnsi="Times New Roman"/>
          <w:sz w:val="32"/>
          <w:szCs w:val="32"/>
        </w:rPr>
      </w:pPr>
    </w:p>
    <w:p w:rsidR="00EF4A52" w:rsidRDefault="00EF4A52" w:rsidP="00AC434D">
      <w:pPr>
        <w:spacing w:afterLines="50" w:after="156" w:line="520" w:lineRule="exact"/>
        <w:jc w:val="center"/>
        <w:rPr>
          <w:rFonts w:ascii="Times New Roman" w:eastAsia="黑体" w:hAnsi="Times New Roman"/>
          <w:sz w:val="32"/>
          <w:szCs w:val="32"/>
        </w:rPr>
      </w:pPr>
    </w:p>
    <w:p w:rsidR="00EF4A52" w:rsidRDefault="00EF4A52" w:rsidP="00AC434D">
      <w:pPr>
        <w:spacing w:afterLines="50" w:after="156" w:line="520" w:lineRule="exact"/>
        <w:jc w:val="center"/>
        <w:rPr>
          <w:rFonts w:ascii="Times New Roman" w:eastAsia="黑体" w:hAnsi="Times New Roman"/>
          <w:sz w:val="32"/>
          <w:szCs w:val="32"/>
        </w:rPr>
      </w:pPr>
    </w:p>
    <w:p w:rsidR="00EF4A52" w:rsidRDefault="00EF4A52" w:rsidP="00AC434D">
      <w:pPr>
        <w:spacing w:afterLines="50" w:after="156" w:line="520" w:lineRule="exact"/>
        <w:jc w:val="center"/>
        <w:rPr>
          <w:rFonts w:ascii="Times New Roman" w:eastAsia="黑体" w:hAnsi="Times New Roman"/>
          <w:sz w:val="32"/>
          <w:szCs w:val="32"/>
        </w:rPr>
      </w:pPr>
    </w:p>
    <w:p w:rsidR="00EF4A52" w:rsidRDefault="00EF4A52" w:rsidP="00AC434D">
      <w:pPr>
        <w:spacing w:afterLines="50" w:after="156" w:line="520" w:lineRule="exact"/>
        <w:jc w:val="center"/>
        <w:rPr>
          <w:rFonts w:ascii="Times New Roman" w:eastAsia="黑体" w:hAnsi="Times New Roman"/>
          <w:sz w:val="32"/>
          <w:szCs w:val="32"/>
        </w:rPr>
      </w:pPr>
    </w:p>
    <w:p w:rsidR="00EF4A52" w:rsidRDefault="00EF4A52" w:rsidP="00AC434D">
      <w:pPr>
        <w:spacing w:afterLines="50" w:after="156" w:line="520" w:lineRule="exact"/>
        <w:jc w:val="center"/>
        <w:rPr>
          <w:rFonts w:ascii="Times New Roman" w:eastAsia="黑体" w:hAnsi="Times New Roman"/>
          <w:sz w:val="32"/>
          <w:szCs w:val="32"/>
        </w:rPr>
      </w:pPr>
    </w:p>
    <w:p w:rsidR="00EF4A52" w:rsidRDefault="00EF4A52" w:rsidP="00AC434D">
      <w:pPr>
        <w:spacing w:afterLines="50" w:after="156" w:line="520" w:lineRule="exact"/>
        <w:jc w:val="center"/>
        <w:rPr>
          <w:rFonts w:ascii="Times New Roman" w:eastAsia="黑体" w:hAnsi="Times New Roman"/>
          <w:sz w:val="32"/>
          <w:szCs w:val="32"/>
        </w:rPr>
      </w:pPr>
    </w:p>
    <w:p w:rsidR="00EF4A52" w:rsidRDefault="00EF4A52" w:rsidP="00AC434D">
      <w:pPr>
        <w:spacing w:afterLines="50" w:after="156" w:line="520" w:lineRule="exact"/>
        <w:jc w:val="center"/>
        <w:rPr>
          <w:rFonts w:ascii="Times New Roman" w:eastAsia="黑体" w:hAnsi="Times New Roman"/>
          <w:sz w:val="32"/>
          <w:szCs w:val="32"/>
        </w:rPr>
      </w:pPr>
    </w:p>
    <w:p w:rsidR="00EF4A52" w:rsidRDefault="00EF4A52" w:rsidP="00AC434D">
      <w:pPr>
        <w:spacing w:afterLines="50" w:after="156" w:line="520" w:lineRule="exact"/>
        <w:jc w:val="center"/>
        <w:rPr>
          <w:rFonts w:ascii="Times New Roman" w:eastAsia="黑体" w:hAnsi="Times New Roman"/>
          <w:sz w:val="32"/>
          <w:szCs w:val="32"/>
        </w:rPr>
      </w:pPr>
    </w:p>
    <w:p w:rsidR="00FC6267" w:rsidRPr="00514417" w:rsidRDefault="008E3CC7" w:rsidP="00AC434D">
      <w:pPr>
        <w:spacing w:afterLines="50" w:after="156" w:line="520" w:lineRule="exact"/>
        <w:jc w:val="center"/>
        <w:rPr>
          <w:rFonts w:ascii="Times New Roman" w:eastAsia="黑体" w:hAnsi="Times New Roman"/>
          <w:sz w:val="32"/>
          <w:szCs w:val="32"/>
        </w:rPr>
      </w:pPr>
      <w:r w:rsidRPr="00514417">
        <w:rPr>
          <w:rFonts w:ascii="Times New Roman" w:eastAsia="黑体" w:hAnsi="Times New Roman" w:hint="eastAsia"/>
          <w:sz w:val="32"/>
          <w:szCs w:val="32"/>
        </w:rPr>
        <w:lastRenderedPageBreak/>
        <w:t>食品添加剂使用和公示制度</w:t>
      </w:r>
    </w:p>
    <w:p w:rsidR="00FC6267" w:rsidRPr="002C2489" w:rsidRDefault="008E3CC7" w:rsidP="00514417">
      <w:pPr>
        <w:spacing w:line="520" w:lineRule="exact"/>
        <w:ind w:firstLineChars="200" w:firstLine="640"/>
        <w:rPr>
          <w:rFonts w:ascii="Times New Roman" w:eastAsia="仿宋_GB2312" w:hAnsi="Times New Roman"/>
          <w:sz w:val="32"/>
          <w:szCs w:val="32"/>
        </w:rPr>
      </w:pPr>
      <w:r w:rsidRPr="002C2489">
        <w:rPr>
          <w:rFonts w:ascii="Times New Roman" w:eastAsia="仿宋_GB2312" w:hAnsi="Times New Roman" w:hint="eastAsia"/>
          <w:sz w:val="32"/>
          <w:szCs w:val="32"/>
        </w:rPr>
        <w:t>一、使用食品添加剂必须符合</w:t>
      </w:r>
      <w:r w:rsidRPr="002C2489">
        <w:rPr>
          <w:rFonts w:ascii="Times New Roman" w:eastAsia="仿宋_GB2312" w:hAnsi="Times New Roman" w:hint="eastAsia"/>
          <w:sz w:val="32"/>
          <w:szCs w:val="32"/>
        </w:rPr>
        <w:t>GB2760</w:t>
      </w:r>
      <w:r w:rsidRPr="002C2489">
        <w:rPr>
          <w:rFonts w:ascii="Times New Roman" w:eastAsia="仿宋_GB2312" w:hAnsi="Times New Roman" w:hint="eastAsia"/>
          <w:sz w:val="32"/>
          <w:szCs w:val="32"/>
        </w:rPr>
        <w:t>—</w:t>
      </w:r>
      <w:r w:rsidRPr="002C2489">
        <w:rPr>
          <w:rFonts w:ascii="Times New Roman" w:eastAsia="仿宋_GB2312" w:hAnsi="Times New Roman" w:hint="eastAsia"/>
          <w:sz w:val="32"/>
          <w:szCs w:val="32"/>
        </w:rPr>
        <w:t>2014</w:t>
      </w:r>
      <w:r w:rsidRPr="002C2489">
        <w:rPr>
          <w:rFonts w:ascii="Times New Roman" w:eastAsia="仿宋_GB2312" w:hAnsi="Times New Roman" w:hint="eastAsia"/>
          <w:sz w:val="32"/>
          <w:szCs w:val="32"/>
        </w:rPr>
        <w:t>《食品添加剂使用卫生标准》或卫生部公告名单规定的品种及其使用范围、使用量，严禁违法使用硼酸、硼砂、罂粟壳、废弃食用油脂、工业用料等非食用物质和滥用食品添加剂。禁止购买、储存、使用亚硝酸盐。</w:t>
      </w:r>
    </w:p>
    <w:p w:rsidR="00FC6267" w:rsidRPr="002C2489" w:rsidRDefault="008E3CC7" w:rsidP="00514417">
      <w:pPr>
        <w:spacing w:line="520" w:lineRule="exact"/>
        <w:ind w:firstLineChars="200" w:firstLine="640"/>
        <w:rPr>
          <w:rFonts w:ascii="Times New Roman" w:eastAsia="仿宋_GB2312" w:hAnsi="Times New Roman"/>
          <w:sz w:val="32"/>
          <w:szCs w:val="32"/>
        </w:rPr>
      </w:pPr>
      <w:r w:rsidRPr="002C2489">
        <w:rPr>
          <w:rFonts w:ascii="Times New Roman" w:eastAsia="仿宋_GB2312" w:hAnsi="Times New Roman" w:hint="eastAsia"/>
          <w:sz w:val="32"/>
          <w:szCs w:val="32"/>
        </w:rPr>
        <w:t>二、加工经营食品为现制现售模式，尽可能不用食品添加剂，确须使用的，应在限量范围内使用。不得使用未经批准、受污染或变质以及超过保质期限的食品添加剂。不得以掩盖食品腐败变质或以掺杂、掺假、伪造为目的使用食品添加剂。</w:t>
      </w:r>
    </w:p>
    <w:p w:rsidR="00FC6267" w:rsidRPr="002C2489" w:rsidRDefault="008E3CC7" w:rsidP="00514417">
      <w:pPr>
        <w:spacing w:line="520" w:lineRule="exact"/>
        <w:ind w:firstLineChars="200" w:firstLine="640"/>
        <w:rPr>
          <w:rFonts w:ascii="Times New Roman" w:eastAsia="仿宋_GB2312" w:hAnsi="Times New Roman"/>
          <w:sz w:val="32"/>
          <w:szCs w:val="32"/>
        </w:rPr>
      </w:pPr>
      <w:r w:rsidRPr="002C2489">
        <w:rPr>
          <w:rFonts w:ascii="Times New Roman" w:eastAsia="仿宋_GB2312" w:hAnsi="Times New Roman" w:hint="eastAsia"/>
          <w:sz w:val="32"/>
          <w:szCs w:val="32"/>
        </w:rPr>
        <w:t>三、使用食品添加剂必须做到“五专”管理：专店采购、专人负责、专用工具、专用台账、专柜存放（标示“食品添加剂”字样）。食品添加剂不得与非食用产品或有毒有害物品混放。</w:t>
      </w:r>
      <w:r w:rsidRPr="002C2489">
        <w:rPr>
          <w:rFonts w:ascii="Times New Roman" w:eastAsia="仿宋_GB2312" w:hAnsi="Times New Roman" w:hint="eastAsia"/>
          <w:sz w:val="32"/>
          <w:szCs w:val="32"/>
        </w:rPr>
        <w:t xml:space="preserve"> </w:t>
      </w:r>
    </w:p>
    <w:p w:rsidR="00FC6267" w:rsidRPr="002C2489" w:rsidRDefault="008E3CC7" w:rsidP="00514417">
      <w:pPr>
        <w:spacing w:line="520" w:lineRule="exact"/>
        <w:ind w:firstLineChars="200" w:firstLine="640"/>
        <w:rPr>
          <w:rFonts w:ascii="Times New Roman" w:eastAsia="仿宋_GB2312" w:hAnsi="Times New Roman"/>
          <w:sz w:val="32"/>
          <w:szCs w:val="32"/>
        </w:rPr>
      </w:pPr>
      <w:r w:rsidRPr="002C2489">
        <w:rPr>
          <w:rFonts w:ascii="Times New Roman" w:eastAsia="仿宋_GB2312" w:hAnsi="Times New Roman" w:hint="eastAsia"/>
          <w:sz w:val="32"/>
          <w:szCs w:val="32"/>
        </w:rPr>
        <w:t>四、使用的食品添加剂必须向食品安全监管部门备案登记，并在就餐场所醒目位置向消费者公示。备案和公示内容包括：使用的食品添加剂的品名、生产单位、用途、添加食品及添加使用量等内容，如有变更须及时更新备案。</w:t>
      </w:r>
      <w:r w:rsidRPr="002C2489">
        <w:rPr>
          <w:rFonts w:ascii="Times New Roman" w:eastAsia="仿宋_GB2312" w:hAnsi="Times New Roman" w:hint="eastAsia"/>
          <w:sz w:val="32"/>
          <w:szCs w:val="32"/>
        </w:rPr>
        <w:t xml:space="preserve"> </w:t>
      </w:r>
    </w:p>
    <w:p w:rsidR="00FC6267" w:rsidRPr="002C2489" w:rsidRDefault="008E3CC7" w:rsidP="00514417">
      <w:pPr>
        <w:spacing w:line="520" w:lineRule="exact"/>
        <w:ind w:firstLineChars="200" w:firstLine="640"/>
        <w:rPr>
          <w:rFonts w:ascii="Times New Roman" w:eastAsia="仿宋_GB2312" w:hAnsi="Times New Roman"/>
          <w:sz w:val="32"/>
          <w:szCs w:val="32"/>
        </w:rPr>
      </w:pPr>
      <w:r w:rsidRPr="002C2489">
        <w:rPr>
          <w:rFonts w:ascii="Times New Roman" w:eastAsia="仿宋_GB2312" w:hAnsi="Times New Roman" w:hint="eastAsia"/>
          <w:sz w:val="32"/>
          <w:szCs w:val="32"/>
        </w:rPr>
        <w:t>五、公示的基本信息要与实际使用的食品添加剂相符，不得提供虚假信息误导消费者。使用的食品添加剂有变化的要及时更换公示信息。</w:t>
      </w:r>
    </w:p>
    <w:p w:rsidR="00EF4A52" w:rsidRDefault="00EF4A52" w:rsidP="00AC434D">
      <w:pPr>
        <w:spacing w:afterLines="50" w:after="156" w:line="520" w:lineRule="exact"/>
        <w:jc w:val="center"/>
        <w:rPr>
          <w:rFonts w:ascii="Times New Roman" w:eastAsia="黑体" w:hAnsi="Times New Roman"/>
          <w:sz w:val="32"/>
          <w:szCs w:val="32"/>
        </w:rPr>
      </w:pPr>
    </w:p>
    <w:p w:rsidR="00EF4A52" w:rsidRDefault="00EF4A52" w:rsidP="00AC434D">
      <w:pPr>
        <w:spacing w:afterLines="50" w:after="156" w:line="520" w:lineRule="exact"/>
        <w:jc w:val="center"/>
        <w:rPr>
          <w:rFonts w:ascii="Times New Roman" w:eastAsia="黑体" w:hAnsi="Times New Roman"/>
          <w:sz w:val="32"/>
          <w:szCs w:val="32"/>
        </w:rPr>
      </w:pPr>
    </w:p>
    <w:p w:rsidR="00EF4A52" w:rsidRDefault="00EF4A52" w:rsidP="00AC434D">
      <w:pPr>
        <w:spacing w:afterLines="50" w:after="156" w:line="520" w:lineRule="exact"/>
        <w:jc w:val="center"/>
        <w:rPr>
          <w:rFonts w:ascii="Times New Roman" w:eastAsia="黑体" w:hAnsi="Times New Roman"/>
          <w:sz w:val="32"/>
          <w:szCs w:val="32"/>
        </w:rPr>
      </w:pPr>
    </w:p>
    <w:p w:rsidR="00FC6267" w:rsidRPr="00514417" w:rsidRDefault="008E3CC7" w:rsidP="00AC434D">
      <w:pPr>
        <w:spacing w:afterLines="50" w:after="156" w:line="520" w:lineRule="exact"/>
        <w:jc w:val="center"/>
        <w:rPr>
          <w:rFonts w:ascii="Times New Roman" w:eastAsia="黑体" w:hAnsi="Times New Roman"/>
          <w:sz w:val="32"/>
          <w:szCs w:val="32"/>
        </w:rPr>
      </w:pPr>
      <w:r w:rsidRPr="00514417">
        <w:rPr>
          <w:rFonts w:ascii="Times New Roman" w:eastAsia="黑体" w:hAnsi="Times New Roman" w:hint="eastAsia"/>
          <w:sz w:val="32"/>
          <w:szCs w:val="32"/>
        </w:rPr>
        <w:lastRenderedPageBreak/>
        <w:t>食品贮存管理制度</w:t>
      </w:r>
    </w:p>
    <w:p w:rsidR="00FC6267" w:rsidRPr="002C2489" w:rsidRDefault="008E3CC7" w:rsidP="00514417">
      <w:pPr>
        <w:spacing w:line="520" w:lineRule="exact"/>
        <w:ind w:firstLineChars="200" w:firstLine="640"/>
        <w:rPr>
          <w:rFonts w:ascii="Times New Roman" w:eastAsia="仿宋_GB2312" w:hAnsi="Times New Roman"/>
          <w:sz w:val="32"/>
          <w:szCs w:val="32"/>
        </w:rPr>
      </w:pPr>
      <w:r w:rsidRPr="002C2489">
        <w:rPr>
          <w:rFonts w:ascii="Times New Roman" w:eastAsia="仿宋_GB2312" w:hAnsi="Times New Roman" w:hint="eastAsia"/>
          <w:sz w:val="32"/>
          <w:szCs w:val="32"/>
        </w:rPr>
        <w:t>一、贮存场所、容器、工具和设备应当安全、无害，保持清洁，设置纱窗、防鼠网、挡鼠板等有效防鼠、防虫、防蝇、防蟑螂设施，不得存放有毒、有害物品及个人生活用品。</w:t>
      </w:r>
    </w:p>
    <w:p w:rsidR="00FC6267" w:rsidRPr="002C2489" w:rsidRDefault="008E3CC7" w:rsidP="00514417">
      <w:pPr>
        <w:spacing w:line="520" w:lineRule="exact"/>
        <w:ind w:firstLineChars="200" w:firstLine="640"/>
        <w:rPr>
          <w:rFonts w:ascii="Times New Roman" w:eastAsia="仿宋_GB2312" w:hAnsi="Times New Roman"/>
          <w:sz w:val="32"/>
          <w:szCs w:val="32"/>
        </w:rPr>
      </w:pPr>
      <w:r w:rsidRPr="002C2489">
        <w:rPr>
          <w:rFonts w:ascii="Times New Roman" w:eastAsia="仿宋_GB2312" w:hAnsi="Times New Roman" w:hint="eastAsia"/>
          <w:sz w:val="32"/>
          <w:szCs w:val="32"/>
        </w:rPr>
        <w:t>二、食品和非食品（不会导致食品污染的食品容器、包装材料、工具等物品除外）贮存场所应分开设置。同一贮存场所内贮存不同性质食品和物品的应区分存放区域，不同区域应有明显的标识。</w:t>
      </w:r>
      <w:r w:rsidRPr="002C2489">
        <w:rPr>
          <w:rFonts w:ascii="Times New Roman" w:eastAsia="仿宋_GB2312" w:hAnsi="Times New Roman" w:hint="eastAsia"/>
          <w:sz w:val="32"/>
          <w:szCs w:val="32"/>
        </w:rPr>
        <w:t xml:space="preserve"> </w:t>
      </w:r>
    </w:p>
    <w:p w:rsidR="00FC6267" w:rsidRPr="002C2489" w:rsidRDefault="008E3CC7" w:rsidP="00514417">
      <w:pPr>
        <w:spacing w:line="520" w:lineRule="exact"/>
        <w:ind w:firstLineChars="200" w:firstLine="640"/>
        <w:rPr>
          <w:rFonts w:ascii="Times New Roman" w:eastAsia="仿宋_GB2312" w:hAnsi="Times New Roman"/>
          <w:sz w:val="32"/>
          <w:szCs w:val="32"/>
        </w:rPr>
      </w:pPr>
      <w:r w:rsidRPr="002C2489">
        <w:rPr>
          <w:rFonts w:ascii="Times New Roman" w:eastAsia="仿宋_GB2312" w:hAnsi="Times New Roman" w:hint="eastAsia"/>
          <w:sz w:val="32"/>
          <w:szCs w:val="32"/>
        </w:rPr>
        <w:t>三、食品应当分类、分架存放，距离墙壁、地面均在</w:t>
      </w:r>
      <w:r w:rsidRPr="002C2489">
        <w:rPr>
          <w:rFonts w:ascii="Times New Roman" w:eastAsia="仿宋_GB2312" w:hAnsi="Times New Roman" w:hint="eastAsia"/>
          <w:sz w:val="32"/>
          <w:szCs w:val="32"/>
        </w:rPr>
        <w:t>10cm</w:t>
      </w:r>
      <w:r w:rsidRPr="002C2489">
        <w:rPr>
          <w:rFonts w:ascii="Times New Roman" w:eastAsia="仿宋_GB2312" w:hAnsi="Times New Roman" w:hint="eastAsia"/>
          <w:sz w:val="32"/>
          <w:szCs w:val="32"/>
        </w:rPr>
        <w:t>以上，并定期检查，使用应遵循先进先出的原则，变质和过期食品应及时清除。</w:t>
      </w:r>
    </w:p>
    <w:p w:rsidR="00FC6267" w:rsidRPr="002C2489" w:rsidRDefault="008E3CC7" w:rsidP="00514417">
      <w:pPr>
        <w:spacing w:line="520" w:lineRule="exact"/>
        <w:ind w:firstLineChars="200" w:firstLine="640"/>
        <w:rPr>
          <w:rFonts w:ascii="Times New Roman" w:eastAsia="仿宋_GB2312" w:hAnsi="Times New Roman"/>
          <w:sz w:val="32"/>
          <w:szCs w:val="32"/>
        </w:rPr>
      </w:pPr>
      <w:r w:rsidRPr="002C2489">
        <w:rPr>
          <w:rFonts w:ascii="Times New Roman" w:eastAsia="仿宋_GB2312" w:hAnsi="Times New Roman" w:hint="eastAsia"/>
          <w:sz w:val="32"/>
          <w:szCs w:val="32"/>
        </w:rPr>
        <w:t>四、冷藏、冷冻柜（库）应有明显区分标识，设可正确指示温度的温度计，定期除霜（不得超过</w:t>
      </w:r>
      <w:r w:rsidRPr="002C2489">
        <w:rPr>
          <w:rFonts w:ascii="Times New Roman" w:eastAsia="仿宋_GB2312" w:hAnsi="Times New Roman" w:hint="eastAsia"/>
          <w:sz w:val="32"/>
          <w:szCs w:val="32"/>
        </w:rPr>
        <w:t>lcm)</w:t>
      </w:r>
      <w:r w:rsidRPr="002C2489">
        <w:rPr>
          <w:rFonts w:ascii="Times New Roman" w:eastAsia="仿宋_GB2312" w:hAnsi="Times New Roman" w:hint="eastAsia"/>
          <w:sz w:val="32"/>
          <w:szCs w:val="32"/>
        </w:rPr>
        <w:t>、清洁和保养，保证设施正常运转，符合相应的温度范围要求。</w:t>
      </w:r>
    </w:p>
    <w:p w:rsidR="00FC6267" w:rsidRPr="002C2489" w:rsidRDefault="008E3CC7" w:rsidP="00514417">
      <w:pPr>
        <w:spacing w:line="520" w:lineRule="exact"/>
        <w:ind w:firstLineChars="200" w:firstLine="640"/>
        <w:rPr>
          <w:rFonts w:ascii="Times New Roman" w:eastAsia="仿宋_GB2312" w:hAnsi="Times New Roman"/>
          <w:sz w:val="32"/>
          <w:szCs w:val="32"/>
        </w:rPr>
      </w:pPr>
      <w:r w:rsidRPr="002C2489">
        <w:rPr>
          <w:rFonts w:ascii="Times New Roman" w:eastAsia="仿宋_GB2312" w:hAnsi="Times New Roman" w:hint="eastAsia"/>
          <w:sz w:val="32"/>
          <w:szCs w:val="32"/>
        </w:rPr>
        <w:t>五、冷藏、冷冻贮存应做到原料、半成品、成品严格分开，植物性食品、动物性食品和水产品分类摆放。不得将食品堆积、挤压存放。</w:t>
      </w:r>
    </w:p>
    <w:p w:rsidR="00FC6267" w:rsidRPr="002C2489" w:rsidRDefault="008E3CC7" w:rsidP="00514417">
      <w:pPr>
        <w:spacing w:line="520" w:lineRule="exact"/>
        <w:ind w:firstLineChars="200" w:firstLine="640"/>
        <w:rPr>
          <w:rFonts w:ascii="Times New Roman" w:eastAsia="仿宋_GB2312" w:hAnsi="Times New Roman"/>
          <w:sz w:val="32"/>
          <w:szCs w:val="32"/>
        </w:rPr>
      </w:pPr>
      <w:r w:rsidRPr="002C2489">
        <w:rPr>
          <w:rFonts w:ascii="Times New Roman" w:eastAsia="仿宋_GB2312" w:hAnsi="Times New Roman" w:hint="eastAsia"/>
          <w:sz w:val="32"/>
          <w:szCs w:val="32"/>
        </w:rPr>
        <w:t>六、散装食品应盛装于容器内，在贮存位置标明食品的名称、生产曰期、保质期、生产者名称及联系方式等内容。</w:t>
      </w:r>
    </w:p>
    <w:p w:rsidR="00FC6267" w:rsidRPr="002C2489" w:rsidRDefault="008E3CC7" w:rsidP="00514417">
      <w:pPr>
        <w:spacing w:line="520" w:lineRule="exact"/>
        <w:ind w:firstLineChars="200" w:firstLine="640"/>
        <w:rPr>
          <w:rFonts w:ascii="Times New Roman" w:eastAsia="仿宋_GB2312" w:hAnsi="Times New Roman"/>
          <w:sz w:val="32"/>
          <w:szCs w:val="32"/>
        </w:rPr>
      </w:pPr>
      <w:r w:rsidRPr="002C2489">
        <w:rPr>
          <w:rFonts w:ascii="Times New Roman" w:eastAsia="仿宋_GB2312" w:hAnsi="Times New Roman" w:hint="eastAsia"/>
          <w:sz w:val="32"/>
          <w:szCs w:val="32"/>
        </w:rPr>
        <w:t>七、除冷库外的贮存场所应有较好的通风、防潮设施。</w:t>
      </w:r>
    </w:p>
    <w:p w:rsidR="00FC6267" w:rsidRDefault="00FC6267" w:rsidP="00514417">
      <w:pPr>
        <w:spacing w:line="520" w:lineRule="exact"/>
        <w:rPr>
          <w:sz w:val="28"/>
          <w:szCs w:val="28"/>
        </w:rPr>
      </w:pPr>
    </w:p>
    <w:p w:rsidR="00FC6267" w:rsidRDefault="00FC6267" w:rsidP="00514417">
      <w:pPr>
        <w:spacing w:line="520" w:lineRule="exact"/>
        <w:rPr>
          <w:b/>
          <w:sz w:val="28"/>
          <w:szCs w:val="28"/>
        </w:rPr>
      </w:pPr>
    </w:p>
    <w:p w:rsidR="00EF4A52" w:rsidRDefault="00EF4A52" w:rsidP="00AC434D">
      <w:pPr>
        <w:spacing w:afterLines="50" w:after="156" w:line="520" w:lineRule="exact"/>
        <w:jc w:val="center"/>
        <w:rPr>
          <w:rFonts w:ascii="Times New Roman" w:eastAsia="黑体" w:hAnsi="Times New Roman"/>
          <w:sz w:val="32"/>
          <w:szCs w:val="32"/>
        </w:rPr>
      </w:pPr>
    </w:p>
    <w:p w:rsidR="00EF4A52" w:rsidRDefault="00EF4A52" w:rsidP="00AC434D">
      <w:pPr>
        <w:spacing w:afterLines="50" w:after="156" w:line="520" w:lineRule="exact"/>
        <w:jc w:val="center"/>
        <w:rPr>
          <w:rFonts w:ascii="Times New Roman" w:eastAsia="黑体" w:hAnsi="Times New Roman"/>
          <w:sz w:val="32"/>
          <w:szCs w:val="32"/>
        </w:rPr>
      </w:pPr>
    </w:p>
    <w:p w:rsidR="00EF4A52" w:rsidRDefault="00EF4A52" w:rsidP="00AC434D">
      <w:pPr>
        <w:spacing w:afterLines="50" w:after="156" w:line="520" w:lineRule="exact"/>
        <w:jc w:val="center"/>
        <w:rPr>
          <w:rFonts w:ascii="Times New Roman" w:eastAsia="黑体" w:hAnsi="Times New Roman"/>
          <w:sz w:val="32"/>
          <w:szCs w:val="32"/>
        </w:rPr>
      </w:pPr>
    </w:p>
    <w:p w:rsidR="00FC6267" w:rsidRPr="00514417" w:rsidRDefault="008E3CC7" w:rsidP="00AC434D">
      <w:pPr>
        <w:spacing w:afterLines="50" w:after="156" w:line="520" w:lineRule="exact"/>
        <w:jc w:val="center"/>
        <w:rPr>
          <w:rFonts w:ascii="Times New Roman" w:eastAsia="黑体" w:hAnsi="Times New Roman"/>
          <w:sz w:val="32"/>
          <w:szCs w:val="32"/>
        </w:rPr>
      </w:pPr>
      <w:r w:rsidRPr="00514417">
        <w:rPr>
          <w:rFonts w:ascii="Times New Roman" w:eastAsia="黑体" w:hAnsi="Times New Roman" w:hint="eastAsia"/>
          <w:sz w:val="32"/>
          <w:szCs w:val="32"/>
        </w:rPr>
        <w:lastRenderedPageBreak/>
        <w:t>餐厨废弃物管理制度</w:t>
      </w:r>
    </w:p>
    <w:p w:rsidR="00FC6267" w:rsidRPr="002C2489" w:rsidRDefault="008E3CC7" w:rsidP="00514417">
      <w:pPr>
        <w:spacing w:line="520" w:lineRule="exact"/>
        <w:ind w:firstLineChars="200" w:firstLine="640"/>
        <w:rPr>
          <w:rFonts w:ascii="Times New Roman" w:eastAsia="仿宋_GB2312" w:hAnsi="Times New Roman"/>
          <w:sz w:val="32"/>
          <w:szCs w:val="32"/>
        </w:rPr>
      </w:pPr>
      <w:r w:rsidRPr="002C2489">
        <w:rPr>
          <w:rFonts w:ascii="Times New Roman" w:eastAsia="仿宋_GB2312" w:hAnsi="Times New Roman" w:hint="eastAsia"/>
          <w:sz w:val="32"/>
          <w:szCs w:val="32"/>
        </w:rPr>
        <w:t>一、餐饮服务经营者应当建立餐厨废弃物处置管理制度，加强废弃物的处置管理，确保废弃物不非法流入食品市场。</w:t>
      </w:r>
      <w:r w:rsidRPr="002C2489">
        <w:rPr>
          <w:rFonts w:ascii="Times New Roman" w:eastAsia="仿宋_GB2312" w:hAnsi="Times New Roman" w:hint="eastAsia"/>
          <w:sz w:val="32"/>
          <w:szCs w:val="32"/>
        </w:rPr>
        <w:t xml:space="preserve"> </w:t>
      </w:r>
    </w:p>
    <w:p w:rsidR="00FC6267" w:rsidRPr="002C2489" w:rsidRDefault="008E3CC7" w:rsidP="00514417">
      <w:pPr>
        <w:spacing w:line="520" w:lineRule="exact"/>
        <w:ind w:firstLineChars="200" w:firstLine="640"/>
        <w:rPr>
          <w:rFonts w:ascii="Times New Roman" w:eastAsia="仿宋_GB2312" w:hAnsi="Times New Roman"/>
          <w:sz w:val="32"/>
          <w:szCs w:val="32"/>
        </w:rPr>
      </w:pPr>
      <w:r w:rsidRPr="002C2489">
        <w:rPr>
          <w:rFonts w:ascii="Times New Roman" w:eastAsia="仿宋_GB2312" w:hAnsi="Times New Roman" w:hint="eastAsia"/>
          <w:sz w:val="32"/>
          <w:szCs w:val="32"/>
        </w:rPr>
        <w:t>二、应当配备专门的容器或场所存放废弃物，并使用醒目标识加以区分。液体废弃物、具有挥发性气味的废弃物等应当存在密闭容器中，做到日产日清。</w:t>
      </w:r>
    </w:p>
    <w:p w:rsidR="00FC6267" w:rsidRPr="002C2489" w:rsidRDefault="008E3CC7" w:rsidP="00514417">
      <w:pPr>
        <w:spacing w:line="520" w:lineRule="exact"/>
        <w:ind w:firstLineChars="200" w:firstLine="640"/>
        <w:rPr>
          <w:rFonts w:ascii="Times New Roman" w:eastAsia="仿宋_GB2312" w:hAnsi="Times New Roman"/>
          <w:sz w:val="32"/>
          <w:szCs w:val="32"/>
        </w:rPr>
      </w:pPr>
      <w:r w:rsidRPr="002C2489">
        <w:rPr>
          <w:rFonts w:ascii="Times New Roman" w:eastAsia="仿宋_GB2312" w:hAnsi="Times New Roman" w:hint="eastAsia"/>
          <w:sz w:val="32"/>
          <w:szCs w:val="32"/>
        </w:rPr>
        <w:t>三、废弃物的处置应当交由具备合法资质的单位或个人进行处置，索取其经营资质证明文件复印件，并签署合作协议。</w:t>
      </w:r>
    </w:p>
    <w:p w:rsidR="00FC6267" w:rsidRPr="002C2489" w:rsidRDefault="008E3CC7" w:rsidP="00514417">
      <w:pPr>
        <w:spacing w:line="520" w:lineRule="exact"/>
        <w:ind w:firstLineChars="200" w:firstLine="640"/>
        <w:rPr>
          <w:rFonts w:ascii="Times New Roman" w:eastAsia="仿宋_GB2312" w:hAnsi="Times New Roman"/>
          <w:sz w:val="32"/>
          <w:szCs w:val="32"/>
        </w:rPr>
      </w:pPr>
      <w:r w:rsidRPr="002C2489">
        <w:rPr>
          <w:rFonts w:ascii="Times New Roman" w:eastAsia="仿宋_GB2312" w:hAnsi="Times New Roman" w:hint="eastAsia"/>
          <w:sz w:val="32"/>
          <w:szCs w:val="32"/>
        </w:rPr>
        <w:t>四、不得乱倒乱堆废弃物，不得将废弃物直接排放到雨水管道、污水管道、公共厕所、公共水域或交给未经相关部门许可或者备案的单位或个人处理。</w:t>
      </w:r>
      <w:r w:rsidRPr="002C2489">
        <w:rPr>
          <w:rFonts w:ascii="Times New Roman" w:eastAsia="仿宋_GB2312" w:hAnsi="Times New Roman" w:hint="eastAsia"/>
          <w:sz w:val="32"/>
          <w:szCs w:val="32"/>
        </w:rPr>
        <w:t xml:space="preserve"> </w:t>
      </w:r>
    </w:p>
    <w:p w:rsidR="00FC6267" w:rsidRPr="002C2489" w:rsidRDefault="008E3CC7" w:rsidP="00514417">
      <w:pPr>
        <w:spacing w:line="520" w:lineRule="exact"/>
        <w:ind w:firstLineChars="200" w:firstLine="640"/>
        <w:rPr>
          <w:rFonts w:ascii="Times New Roman" w:eastAsia="仿宋_GB2312" w:hAnsi="Times New Roman"/>
          <w:sz w:val="32"/>
          <w:szCs w:val="32"/>
        </w:rPr>
      </w:pPr>
      <w:r w:rsidRPr="002C2489">
        <w:rPr>
          <w:rFonts w:ascii="Times New Roman" w:eastAsia="仿宋_GB2312" w:hAnsi="Times New Roman" w:hint="eastAsia"/>
          <w:sz w:val="32"/>
          <w:szCs w:val="32"/>
        </w:rPr>
        <w:t>五、应建立废弃物处置台帐，如实记录废弃物的种类、数量、去向、用途以及处置单位等情况，记录保存期限不得少于</w:t>
      </w:r>
      <w:r w:rsidRPr="002C2489">
        <w:rPr>
          <w:rFonts w:ascii="Times New Roman" w:eastAsia="仿宋_GB2312" w:hAnsi="Times New Roman" w:hint="eastAsia"/>
          <w:sz w:val="32"/>
          <w:szCs w:val="32"/>
        </w:rPr>
        <w:t>2</w:t>
      </w:r>
      <w:r w:rsidRPr="002C2489">
        <w:rPr>
          <w:rFonts w:ascii="Times New Roman" w:eastAsia="仿宋_GB2312" w:hAnsi="Times New Roman" w:hint="eastAsia"/>
          <w:sz w:val="32"/>
          <w:szCs w:val="32"/>
        </w:rPr>
        <w:t>年。</w:t>
      </w:r>
    </w:p>
    <w:p w:rsidR="00FC6267" w:rsidRDefault="00FC6267" w:rsidP="00514417">
      <w:pPr>
        <w:spacing w:line="520" w:lineRule="exact"/>
        <w:ind w:firstLineChars="200" w:firstLine="640"/>
        <w:rPr>
          <w:rFonts w:ascii="仿宋_GB2312" w:eastAsia="仿宋_GB2312" w:hAnsi="仿宋_GB2312" w:cs="仿宋_GB2312"/>
          <w:sz w:val="32"/>
          <w:szCs w:val="32"/>
        </w:rPr>
      </w:pPr>
    </w:p>
    <w:p w:rsidR="00FC6267" w:rsidRDefault="00FC6267" w:rsidP="00514417">
      <w:pPr>
        <w:spacing w:line="520" w:lineRule="exact"/>
        <w:rPr>
          <w:rFonts w:ascii="黑体" w:eastAsia="黑体" w:hAnsi="黑体"/>
          <w:sz w:val="28"/>
          <w:szCs w:val="28"/>
        </w:rPr>
      </w:pPr>
    </w:p>
    <w:p w:rsidR="00FC6267" w:rsidRDefault="00FC6267" w:rsidP="00514417">
      <w:pPr>
        <w:spacing w:line="520" w:lineRule="exact"/>
        <w:rPr>
          <w:rFonts w:ascii="黑体" w:eastAsia="黑体" w:hAnsi="黑体"/>
          <w:sz w:val="28"/>
          <w:szCs w:val="28"/>
        </w:rPr>
      </w:pPr>
    </w:p>
    <w:p w:rsidR="00FC6267" w:rsidRDefault="00FC6267" w:rsidP="00514417">
      <w:pPr>
        <w:spacing w:line="520" w:lineRule="exact"/>
        <w:rPr>
          <w:rFonts w:ascii="黑体" w:eastAsia="黑体" w:hAnsi="黑体"/>
          <w:sz w:val="28"/>
          <w:szCs w:val="28"/>
        </w:rPr>
      </w:pPr>
    </w:p>
    <w:p w:rsidR="00FC6267" w:rsidRDefault="00FC6267" w:rsidP="00514417">
      <w:pPr>
        <w:spacing w:line="520" w:lineRule="exact"/>
        <w:rPr>
          <w:rFonts w:ascii="黑体" w:eastAsia="黑体" w:hAnsi="黑体"/>
          <w:sz w:val="28"/>
          <w:szCs w:val="28"/>
        </w:rPr>
      </w:pPr>
    </w:p>
    <w:p w:rsidR="00FC6267" w:rsidRDefault="00FC6267" w:rsidP="00514417">
      <w:pPr>
        <w:spacing w:line="520" w:lineRule="exact"/>
        <w:ind w:firstLineChars="200" w:firstLine="560"/>
        <w:jc w:val="center"/>
        <w:rPr>
          <w:rFonts w:ascii="黑体" w:eastAsia="黑体" w:hAnsi="黑体"/>
          <w:sz w:val="28"/>
          <w:szCs w:val="28"/>
        </w:rPr>
      </w:pPr>
    </w:p>
    <w:p w:rsidR="00514417" w:rsidRDefault="00514417" w:rsidP="00514417">
      <w:pPr>
        <w:spacing w:line="520" w:lineRule="exact"/>
        <w:ind w:firstLineChars="200" w:firstLine="560"/>
        <w:jc w:val="center"/>
        <w:rPr>
          <w:rFonts w:ascii="黑体" w:eastAsia="黑体" w:hAnsi="黑体"/>
          <w:sz w:val="28"/>
          <w:szCs w:val="28"/>
        </w:rPr>
      </w:pPr>
    </w:p>
    <w:p w:rsidR="00514417" w:rsidRDefault="00514417" w:rsidP="00514417">
      <w:pPr>
        <w:spacing w:line="520" w:lineRule="exact"/>
        <w:ind w:firstLineChars="200" w:firstLine="560"/>
        <w:jc w:val="center"/>
        <w:rPr>
          <w:rFonts w:ascii="黑体" w:eastAsia="黑体" w:hAnsi="黑体"/>
          <w:sz w:val="28"/>
          <w:szCs w:val="28"/>
        </w:rPr>
      </w:pPr>
    </w:p>
    <w:p w:rsidR="00514417" w:rsidRDefault="00514417" w:rsidP="00514417">
      <w:pPr>
        <w:spacing w:line="520" w:lineRule="exact"/>
        <w:ind w:firstLineChars="200" w:firstLine="560"/>
        <w:jc w:val="center"/>
        <w:rPr>
          <w:rFonts w:ascii="黑体" w:eastAsia="黑体" w:hAnsi="黑体"/>
          <w:sz w:val="28"/>
          <w:szCs w:val="28"/>
        </w:rPr>
      </w:pPr>
    </w:p>
    <w:p w:rsidR="00514417" w:rsidRDefault="00514417" w:rsidP="00514417">
      <w:pPr>
        <w:spacing w:line="520" w:lineRule="exact"/>
        <w:ind w:firstLineChars="200" w:firstLine="560"/>
        <w:jc w:val="center"/>
        <w:rPr>
          <w:rFonts w:ascii="黑体" w:eastAsia="黑体" w:hAnsi="黑体"/>
          <w:sz w:val="28"/>
          <w:szCs w:val="28"/>
        </w:rPr>
      </w:pPr>
    </w:p>
    <w:p w:rsidR="00514417" w:rsidRDefault="00514417" w:rsidP="00514417">
      <w:pPr>
        <w:spacing w:line="520" w:lineRule="exact"/>
        <w:ind w:firstLineChars="200" w:firstLine="560"/>
        <w:jc w:val="center"/>
        <w:rPr>
          <w:rFonts w:ascii="黑体" w:eastAsia="黑体" w:hAnsi="黑体"/>
          <w:sz w:val="28"/>
          <w:szCs w:val="28"/>
        </w:rPr>
      </w:pPr>
    </w:p>
    <w:p w:rsidR="00FC6267" w:rsidRDefault="0088704D" w:rsidP="0088704D">
      <w:pPr>
        <w:spacing w:line="520" w:lineRule="exact"/>
        <w:jc w:val="center"/>
        <w:rPr>
          <w:rFonts w:ascii="黑体" w:eastAsia="黑体" w:hAnsi="黑体"/>
          <w:sz w:val="36"/>
          <w:szCs w:val="36"/>
        </w:rPr>
      </w:pPr>
      <w:r>
        <w:rPr>
          <w:rFonts w:ascii="黑体" w:eastAsia="黑体" w:hAnsi="黑体" w:hint="eastAsia"/>
          <w:sz w:val="36"/>
          <w:szCs w:val="36"/>
        </w:rPr>
        <w:lastRenderedPageBreak/>
        <w:t>第四</w:t>
      </w:r>
      <w:r w:rsidR="008E3CC7" w:rsidRPr="0088704D">
        <w:rPr>
          <w:rFonts w:ascii="黑体" w:eastAsia="黑体" w:hAnsi="黑体" w:hint="eastAsia"/>
          <w:sz w:val="36"/>
          <w:szCs w:val="36"/>
        </w:rPr>
        <w:t>章 安全管理篇</w:t>
      </w:r>
    </w:p>
    <w:p w:rsidR="0088704D" w:rsidRPr="0088704D" w:rsidRDefault="0088704D" w:rsidP="0088704D">
      <w:pPr>
        <w:spacing w:line="520" w:lineRule="exact"/>
        <w:jc w:val="center"/>
        <w:rPr>
          <w:rFonts w:ascii="黑体" w:eastAsia="黑体" w:hAnsi="黑体"/>
          <w:sz w:val="36"/>
          <w:szCs w:val="36"/>
        </w:rPr>
      </w:pPr>
    </w:p>
    <w:p w:rsidR="00FC6267" w:rsidRPr="00514417" w:rsidRDefault="008E3CC7" w:rsidP="00AC434D">
      <w:pPr>
        <w:spacing w:afterLines="50" w:after="156" w:line="520" w:lineRule="exact"/>
        <w:jc w:val="center"/>
        <w:rPr>
          <w:rFonts w:ascii="Times New Roman" w:eastAsia="黑体" w:hAnsi="Times New Roman"/>
          <w:sz w:val="32"/>
          <w:szCs w:val="32"/>
        </w:rPr>
      </w:pPr>
      <w:r w:rsidRPr="00514417">
        <w:rPr>
          <w:rFonts w:ascii="Times New Roman" w:eastAsia="黑体" w:hAnsi="Times New Roman" w:hint="eastAsia"/>
          <w:sz w:val="32"/>
          <w:szCs w:val="32"/>
        </w:rPr>
        <w:t>食品安全自查报告制度</w:t>
      </w:r>
    </w:p>
    <w:p w:rsidR="00FC6267" w:rsidRPr="002C2489" w:rsidRDefault="008E3CC7" w:rsidP="00514417">
      <w:pPr>
        <w:widowControl/>
        <w:spacing w:line="520" w:lineRule="exact"/>
        <w:ind w:firstLineChars="200" w:firstLine="640"/>
        <w:rPr>
          <w:rFonts w:ascii="Times New Roman" w:eastAsia="仿宋_GB2312" w:hAnsi="Times New Roman"/>
          <w:sz w:val="32"/>
          <w:szCs w:val="32"/>
        </w:rPr>
      </w:pPr>
      <w:r w:rsidRPr="002C2489">
        <w:rPr>
          <w:rFonts w:ascii="Times New Roman" w:eastAsia="仿宋_GB2312" w:hAnsi="Times New Roman" w:hint="eastAsia"/>
          <w:sz w:val="32"/>
          <w:szCs w:val="32"/>
        </w:rPr>
        <w:t>一、依照法律、法规和食品安全标准从事餐饮服务活动，采取有效管理措施，保证食品安全，按照许可范围依法经营，并在就餐场所醒目位置悬挂或者摆放餐饮服务许可证，接受社会监督，承担主体责任。</w:t>
      </w:r>
      <w:r w:rsidRPr="002C2489">
        <w:rPr>
          <w:rFonts w:ascii="Times New Roman" w:eastAsia="仿宋_GB2312" w:hAnsi="Times New Roman" w:hint="eastAsia"/>
          <w:sz w:val="32"/>
          <w:szCs w:val="32"/>
        </w:rPr>
        <w:t xml:space="preserve"> </w:t>
      </w:r>
    </w:p>
    <w:p w:rsidR="00FC6267" w:rsidRPr="002C2489" w:rsidRDefault="008E3CC7" w:rsidP="00514417">
      <w:pPr>
        <w:widowControl/>
        <w:spacing w:line="520" w:lineRule="exact"/>
        <w:ind w:firstLineChars="200" w:firstLine="640"/>
        <w:rPr>
          <w:rFonts w:ascii="Times New Roman" w:eastAsia="仿宋_GB2312" w:hAnsi="Times New Roman"/>
          <w:sz w:val="32"/>
          <w:szCs w:val="32"/>
        </w:rPr>
      </w:pPr>
      <w:r w:rsidRPr="002C2489">
        <w:rPr>
          <w:rFonts w:ascii="Times New Roman" w:eastAsia="仿宋_GB2312" w:hAnsi="Times New Roman" w:hint="eastAsia"/>
          <w:sz w:val="32"/>
          <w:szCs w:val="32"/>
        </w:rPr>
        <w:t>二、从事餐饮服务活动的承租户应配备专职或者兼职经过培训合格的食品安全管理员，对食品经营全过程实施内部检查管理并记录，落实责任到人，严格落实学校和有关监管部门的监管意见和整改要求。</w:t>
      </w:r>
      <w:r w:rsidRPr="002C2489">
        <w:rPr>
          <w:rFonts w:ascii="Times New Roman" w:eastAsia="仿宋_GB2312" w:hAnsi="Times New Roman" w:hint="eastAsia"/>
          <w:sz w:val="32"/>
          <w:szCs w:val="32"/>
        </w:rPr>
        <w:t xml:space="preserve"> </w:t>
      </w:r>
    </w:p>
    <w:p w:rsidR="00FC6267" w:rsidRPr="002C2489" w:rsidRDefault="008E3CC7" w:rsidP="00514417">
      <w:pPr>
        <w:widowControl/>
        <w:spacing w:line="520" w:lineRule="exact"/>
        <w:ind w:firstLineChars="200" w:firstLine="640"/>
        <w:rPr>
          <w:rFonts w:ascii="Times New Roman" w:eastAsia="仿宋_GB2312" w:hAnsi="Times New Roman"/>
          <w:sz w:val="32"/>
          <w:szCs w:val="32"/>
        </w:rPr>
      </w:pPr>
      <w:r w:rsidRPr="002C2489">
        <w:rPr>
          <w:rFonts w:ascii="Times New Roman" w:eastAsia="仿宋_GB2312" w:hAnsi="Times New Roman" w:hint="eastAsia"/>
          <w:sz w:val="32"/>
          <w:szCs w:val="32"/>
        </w:rPr>
        <w:t>三、食品安全管理员须认真按照职责要求，组织落实管理人员和从业人员食品安全知识培训、员工健康管理、索证索票、餐饮具清洗消毒、综合检查、设备管理、环境卫生管理等各项食品安全管理制度。</w:t>
      </w:r>
      <w:r w:rsidRPr="002C2489">
        <w:rPr>
          <w:rFonts w:ascii="Times New Roman" w:eastAsia="仿宋_GB2312" w:hAnsi="Times New Roman" w:hint="eastAsia"/>
          <w:sz w:val="32"/>
          <w:szCs w:val="32"/>
        </w:rPr>
        <w:t xml:space="preserve"> </w:t>
      </w:r>
    </w:p>
    <w:p w:rsidR="00FC6267" w:rsidRPr="002C2489" w:rsidRDefault="008E3CC7" w:rsidP="00514417">
      <w:pPr>
        <w:widowControl/>
        <w:spacing w:line="520" w:lineRule="exact"/>
        <w:ind w:firstLineChars="200" w:firstLine="640"/>
        <w:rPr>
          <w:rFonts w:ascii="Times New Roman" w:eastAsia="仿宋_GB2312" w:hAnsi="Times New Roman"/>
          <w:sz w:val="32"/>
          <w:szCs w:val="32"/>
        </w:rPr>
      </w:pPr>
      <w:r w:rsidRPr="002C2489">
        <w:rPr>
          <w:rFonts w:ascii="Times New Roman" w:eastAsia="仿宋_GB2312" w:hAnsi="Times New Roman" w:hint="eastAsia"/>
          <w:sz w:val="32"/>
          <w:szCs w:val="32"/>
        </w:rPr>
        <w:t>四、制订定期或不定期食品安全检查计划，采取全面检查、抽查与自查相结合的形式，实行层层监管。</w:t>
      </w:r>
    </w:p>
    <w:p w:rsidR="00FC6267" w:rsidRPr="002C2489" w:rsidRDefault="008E3CC7" w:rsidP="00514417">
      <w:pPr>
        <w:widowControl/>
        <w:spacing w:line="520" w:lineRule="exact"/>
        <w:ind w:firstLineChars="200" w:firstLine="640"/>
        <w:rPr>
          <w:rFonts w:ascii="Times New Roman" w:eastAsia="仿宋_GB2312" w:hAnsi="Times New Roman"/>
          <w:sz w:val="32"/>
          <w:szCs w:val="32"/>
        </w:rPr>
      </w:pPr>
      <w:r w:rsidRPr="002C2489">
        <w:rPr>
          <w:rFonts w:ascii="Times New Roman" w:eastAsia="仿宋_GB2312" w:hAnsi="Times New Roman" w:hint="eastAsia"/>
          <w:sz w:val="32"/>
          <w:szCs w:val="32"/>
        </w:rPr>
        <w:t>五、食品安全管理员每天在操作加工时段至少进行一次食品安全检查，发现问题，及时告知改进并做好食品安全检查记录备查。</w:t>
      </w:r>
    </w:p>
    <w:p w:rsidR="00FC6267" w:rsidRPr="002C2489" w:rsidRDefault="008E3CC7" w:rsidP="00514417">
      <w:pPr>
        <w:widowControl/>
        <w:spacing w:line="520" w:lineRule="exact"/>
        <w:ind w:firstLineChars="200" w:firstLine="640"/>
        <w:rPr>
          <w:rFonts w:ascii="Times New Roman" w:eastAsia="仿宋_GB2312" w:hAnsi="Times New Roman"/>
          <w:sz w:val="32"/>
          <w:szCs w:val="32"/>
        </w:rPr>
      </w:pPr>
      <w:r w:rsidRPr="002C2489">
        <w:rPr>
          <w:rFonts w:ascii="Times New Roman" w:eastAsia="仿宋_GB2312" w:hAnsi="Times New Roman" w:hint="eastAsia"/>
          <w:sz w:val="32"/>
          <w:szCs w:val="32"/>
        </w:rPr>
        <w:t>六</w:t>
      </w:r>
      <w:r w:rsidR="00E000CD">
        <w:rPr>
          <w:rFonts w:ascii="Times New Roman" w:eastAsia="仿宋_GB2312" w:hAnsi="Times New Roman" w:hint="eastAsia"/>
          <w:sz w:val="32"/>
          <w:szCs w:val="32"/>
        </w:rPr>
        <w:t>、</w:t>
      </w:r>
      <w:bookmarkStart w:id="0" w:name="_GoBack"/>
      <w:bookmarkEnd w:id="0"/>
      <w:r w:rsidRPr="002C2489">
        <w:rPr>
          <w:rFonts w:ascii="Times New Roman" w:eastAsia="仿宋_GB2312" w:hAnsi="Times New Roman" w:hint="eastAsia"/>
          <w:sz w:val="32"/>
          <w:szCs w:val="32"/>
        </w:rPr>
        <w:t>食品安全管理员每周</w:t>
      </w:r>
      <w:r w:rsidRPr="002C2489">
        <w:rPr>
          <w:rFonts w:ascii="Times New Roman" w:eastAsia="仿宋_GB2312" w:hAnsi="Times New Roman" w:hint="eastAsia"/>
          <w:sz w:val="32"/>
          <w:szCs w:val="32"/>
        </w:rPr>
        <w:t>1-2</w:t>
      </w:r>
      <w:r w:rsidRPr="002C2489">
        <w:rPr>
          <w:rFonts w:ascii="Times New Roman" w:eastAsia="仿宋_GB2312" w:hAnsi="Times New Roman" w:hint="eastAsia"/>
          <w:sz w:val="32"/>
          <w:szCs w:val="32"/>
        </w:rPr>
        <w:t>次对各环节进行全面现场检查，发现问题及时反馈，做好检查记录。</w:t>
      </w:r>
      <w:r w:rsidRPr="002C2489">
        <w:rPr>
          <w:rFonts w:ascii="Times New Roman" w:eastAsia="仿宋_GB2312" w:hAnsi="Times New Roman" w:hint="eastAsia"/>
          <w:sz w:val="32"/>
          <w:szCs w:val="32"/>
        </w:rPr>
        <w:t xml:space="preserve"> </w:t>
      </w:r>
    </w:p>
    <w:p w:rsidR="00FC6267" w:rsidRPr="002C2489" w:rsidRDefault="008E3CC7" w:rsidP="00514417">
      <w:pPr>
        <w:widowControl/>
        <w:spacing w:line="520" w:lineRule="exact"/>
        <w:ind w:firstLineChars="200" w:firstLine="640"/>
        <w:rPr>
          <w:rFonts w:ascii="Times New Roman" w:eastAsia="仿宋_GB2312" w:hAnsi="Times New Roman"/>
          <w:sz w:val="32"/>
          <w:szCs w:val="32"/>
        </w:rPr>
      </w:pPr>
      <w:r w:rsidRPr="002C2489">
        <w:rPr>
          <w:rFonts w:ascii="Times New Roman" w:eastAsia="仿宋_GB2312" w:hAnsi="Times New Roman" w:hint="eastAsia"/>
          <w:sz w:val="32"/>
          <w:szCs w:val="32"/>
        </w:rPr>
        <w:t>七、各种检查结果记录归档备查。</w:t>
      </w:r>
    </w:p>
    <w:p w:rsidR="00EF4A52" w:rsidRDefault="00EF4A52" w:rsidP="00AC434D">
      <w:pPr>
        <w:spacing w:afterLines="50" w:after="156" w:line="520" w:lineRule="exact"/>
        <w:jc w:val="center"/>
        <w:rPr>
          <w:rFonts w:ascii="Times New Roman" w:eastAsia="黑体" w:hAnsi="Times New Roman"/>
          <w:sz w:val="32"/>
          <w:szCs w:val="32"/>
        </w:rPr>
      </w:pPr>
    </w:p>
    <w:p w:rsidR="00EF4A52" w:rsidRDefault="00EF4A52" w:rsidP="00AC434D">
      <w:pPr>
        <w:spacing w:afterLines="50" w:after="156" w:line="520" w:lineRule="exact"/>
        <w:jc w:val="center"/>
        <w:rPr>
          <w:rFonts w:ascii="Times New Roman" w:eastAsia="黑体" w:hAnsi="Times New Roman"/>
          <w:sz w:val="32"/>
          <w:szCs w:val="32"/>
        </w:rPr>
      </w:pPr>
    </w:p>
    <w:p w:rsidR="00FC6267" w:rsidRPr="00514417" w:rsidRDefault="008E3CC7" w:rsidP="00AC434D">
      <w:pPr>
        <w:spacing w:afterLines="50" w:after="156" w:line="520" w:lineRule="exact"/>
        <w:jc w:val="center"/>
        <w:rPr>
          <w:rFonts w:ascii="Times New Roman" w:eastAsia="黑体" w:hAnsi="Times New Roman"/>
          <w:sz w:val="32"/>
          <w:szCs w:val="32"/>
        </w:rPr>
      </w:pPr>
      <w:r w:rsidRPr="00514417">
        <w:rPr>
          <w:rFonts w:ascii="Times New Roman" w:eastAsia="黑体" w:hAnsi="Times New Roman" w:hint="eastAsia"/>
          <w:sz w:val="32"/>
          <w:szCs w:val="32"/>
        </w:rPr>
        <w:lastRenderedPageBreak/>
        <w:t>餐饮具清洗消毒保洁管理制度</w:t>
      </w:r>
    </w:p>
    <w:p w:rsidR="00FC6267" w:rsidRPr="002C2489" w:rsidRDefault="008E3CC7" w:rsidP="00514417">
      <w:pPr>
        <w:widowControl/>
        <w:spacing w:line="520" w:lineRule="exact"/>
        <w:ind w:firstLineChars="200" w:firstLine="640"/>
        <w:rPr>
          <w:rFonts w:ascii="Times New Roman" w:eastAsia="仿宋_GB2312" w:hAnsi="Times New Roman"/>
          <w:sz w:val="32"/>
          <w:szCs w:val="32"/>
        </w:rPr>
      </w:pPr>
      <w:r w:rsidRPr="002C2489">
        <w:rPr>
          <w:rFonts w:ascii="Times New Roman" w:eastAsia="仿宋_GB2312" w:hAnsi="Times New Roman" w:hint="eastAsia"/>
          <w:sz w:val="32"/>
          <w:szCs w:val="32"/>
        </w:rPr>
        <w:t>一、设置专用的餐饮具清洗、消毒、保洁区域</w:t>
      </w:r>
      <w:r w:rsidRPr="002C2489">
        <w:rPr>
          <w:rFonts w:ascii="Times New Roman" w:eastAsia="仿宋_GB2312" w:hAnsi="Times New Roman" w:hint="eastAsia"/>
          <w:sz w:val="32"/>
          <w:szCs w:val="32"/>
        </w:rPr>
        <w:t>(</w:t>
      </w:r>
      <w:r w:rsidRPr="002C2489">
        <w:rPr>
          <w:rFonts w:ascii="Times New Roman" w:eastAsia="仿宋_GB2312" w:hAnsi="Times New Roman" w:hint="eastAsia"/>
          <w:sz w:val="32"/>
          <w:szCs w:val="32"/>
        </w:rPr>
        <w:t>或专间</w:t>
      </w:r>
      <w:r w:rsidRPr="002C2489">
        <w:rPr>
          <w:rFonts w:ascii="Times New Roman" w:eastAsia="仿宋_GB2312" w:hAnsi="Times New Roman" w:hint="eastAsia"/>
          <w:sz w:val="32"/>
          <w:szCs w:val="32"/>
        </w:rPr>
        <w:t>)</w:t>
      </w:r>
      <w:r w:rsidRPr="002C2489">
        <w:rPr>
          <w:rFonts w:ascii="Times New Roman" w:eastAsia="仿宋_GB2312" w:hAnsi="Times New Roman" w:hint="eastAsia"/>
          <w:sz w:val="32"/>
          <w:szCs w:val="32"/>
        </w:rPr>
        <w:t>及设备，清洗消毒设备设施的大小和数量应能满足需要。</w:t>
      </w:r>
      <w:r w:rsidRPr="002C2489">
        <w:rPr>
          <w:rFonts w:ascii="Times New Roman" w:eastAsia="仿宋_GB2312" w:hAnsi="Times New Roman" w:hint="eastAsia"/>
          <w:sz w:val="32"/>
          <w:szCs w:val="32"/>
        </w:rPr>
        <w:t xml:space="preserve"> </w:t>
      </w:r>
    </w:p>
    <w:p w:rsidR="00FC6267" w:rsidRPr="002C2489" w:rsidRDefault="008E3CC7" w:rsidP="00514417">
      <w:pPr>
        <w:widowControl/>
        <w:spacing w:line="520" w:lineRule="exact"/>
        <w:ind w:firstLineChars="200" w:firstLine="640"/>
        <w:rPr>
          <w:rFonts w:ascii="Times New Roman" w:eastAsia="仿宋_GB2312" w:hAnsi="Times New Roman"/>
          <w:sz w:val="32"/>
          <w:szCs w:val="32"/>
        </w:rPr>
      </w:pPr>
      <w:r w:rsidRPr="002C2489">
        <w:rPr>
          <w:rFonts w:ascii="Times New Roman" w:eastAsia="仿宋_GB2312" w:hAnsi="Times New Roman" w:hint="eastAsia"/>
          <w:sz w:val="32"/>
          <w:szCs w:val="32"/>
        </w:rPr>
        <w:t>二、餐饮具清洗消毒水池应专用，与食品原料、清洁用具及接触非直接入口食品的工具、容器清洗水池分开。采用化学消毒的，至少设有</w:t>
      </w:r>
      <w:r w:rsidRPr="002C2489">
        <w:rPr>
          <w:rFonts w:ascii="Times New Roman" w:eastAsia="仿宋_GB2312" w:hAnsi="Times New Roman" w:hint="eastAsia"/>
          <w:sz w:val="32"/>
          <w:szCs w:val="32"/>
        </w:rPr>
        <w:t>3</w:t>
      </w:r>
      <w:r w:rsidRPr="002C2489">
        <w:rPr>
          <w:rFonts w:ascii="Times New Roman" w:eastAsia="仿宋_GB2312" w:hAnsi="Times New Roman" w:hint="eastAsia"/>
          <w:sz w:val="32"/>
          <w:szCs w:val="32"/>
        </w:rPr>
        <w:t>个专用水池。各类水池应以明显标识标明其用途。</w:t>
      </w:r>
      <w:r w:rsidRPr="002C2489">
        <w:rPr>
          <w:rFonts w:ascii="Times New Roman" w:eastAsia="仿宋_GB2312" w:hAnsi="Times New Roman" w:hint="eastAsia"/>
          <w:sz w:val="32"/>
          <w:szCs w:val="32"/>
        </w:rPr>
        <w:t xml:space="preserve"> </w:t>
      </w:r>
    </w:p>
    <w:p w:rsidR="00FC6267" w:rsidRPr="002C2489" w:rsidRDefault="008E3CC7" w:rsidP="00514417">
      <w:pPr>
        <w:widowControl/>
        <w:spacing w:line="520" w:lineRule="exact"/>
        <w:ind w:firstLineChars="200" w:firstLine="640"/>
        <w:rPr>
          <w:rFonts w:ascii="Times New Roman" w:eastAsia="仿宋_GB2312" w:hAnsi="Times New Roman"/>
          <w:sz w:val="32"/>
          <w:szCs w:val="32"/>
        </w:rPr>
      </w:pPr>
      <w:r w:rsidRPr="002C2489">
        <w:rPr>
          <w:rFonts w:ascii="Times New Roman" w:eastAsia="仿宋_GB2312" w:hAnsi="Times New Roman" w:hint="eastAsia"/>
          <w:sz w:val="32"/>
          <w:szCs w:val="32"/>
        </w:rPr>
        <w:t>三、接触直接入口食品的餐饮具使用前应洗净并消毒，不得使用未经清洗、消毒的餐饮具。不得重复使用一次性餐饮具。</w:t>
      </w:r>
    </w:p>
    <w:p w:rsidR="00FC6267" w:rsidRPr="002C2489" w:rsidRDefault="008E3CC7" w:rsidP="00514417">
      <w:pPr>
        <w:widowControl/>
        <w:spacing w:line="520" w:lineRule="exact"/>
        <w:ind w:firstLineChars="200" w:firstLine="640"/>
        <w:rPr>
          <w:rFonts w:ascii="Times New Roman" w:eastAsia="仿宋_GB2312" w:hAnsi="Times New Roman"/>
          <w:sz w:val="32"/>
          <w:szCs w:val="32"/>
        </w:rPr>
      </w:pPr>
      <w:r w:rsidRPr="002C2489">
        <w:rPr>
          <w:rFonts w:ascii="Times New Roman" w:eastAsia="仿宋_GB2312" w:hAnsi="Times New Roman" w:hint="eastAsia"/>
          <w:sz w:val="32"/>
          <w:szCs w:val="32"/>
        </w:rPr>
        <w:t>四、餐饮具做到当餐回收，当餐清洗消毒，不得隔顿、隔夜。</w:t>
      </w:r>
    </w:p>
    <w:p w:rsidR="00FC6267" w:rsidRPr="002C2489" w:rsidRDefault="008E3CC7" w:rsidP="00514417">
      <w:pPr>
        <w:widowControl/>
        <w:spacing w:line="520" w:lineRule="exact"/>
        <w:ind w:firstLineChars="200" w:firstLine="640"/>
        <w:rPr>
          <w:rFonts w:ascii="Times New Roman" w:eastAsia="仿宋_GB2312" w:hAnsi="Times New Roman"/>
          <w:sz w:val="32"/>
          <w:szCs w:val="32"/>
        </w:rPr>
      </w:pPr>
      <w:r w:rsidRPr="002C2489">
        <w:rPr>
          <w:rFonts w:ascii="Times New Roman" w:eastAsia="仿宋_GB2312" w:hAnsi="Times New Roman" w:hint="eastAsia"/>
          <w:sz w:val="32"/>
          <w:szCs w:val="32"/>
        </w:rPr>
        <w:t>五、餐饮具应首选热力方法进行消毒，严格按照“除残渣、碱水（或洗涤剂）刷、清水冲、热力消、保洁”的顺序操作。使用化学药物消毒的严格按照除残渣、碱水（或洗涤剂）刷、清水冲、药物泡、清水冲、保洁的顺序操作，并注意要彻底清洗干净，防止药物残留。</w:t>
      </w:r>
      <w:r w:rsidRPr="002C2489">
        <w:rPr>
          <w:rFonts w:ascii="Times New Roman" w:eastAsia="仿宋_GB2312" w:hAnsi="Times New Roman" w:hint="eastAsia"/>
          <w:sz w:val="32"/>
          <w:szCs w:val="32"/>
        </w:rPr>
        <w:t xml:space="preserve"> </w:t>
      </w:r>
    </w:p>
    <w:p w:rsidR="00FC6267" w:rsidRPr="002C2489" w:rsidRDefault="008E3CC7" w:rsidP="00514417">
      <w:pPr>
        <w:widowControl/>
        <w:spacing w:line="520" w:lineRule="exact"/>
        <w:ind w:firstLineChars="200" w:firstLine="640"/>
        <w:rPr>
          <w:rFonts w:ascii="Times New Roman" w:eastAsia="仿宋_GB2312" w:hAnsi="Times New Roman"/>
          <w:sz w:val="32"/>
          <w:szCs w:val="32"/>
        </w:rPr>
      </w:pPr>
      <w:r w:rsidRPr="002C2489">
        <w:rPr>
          <w:rFonts w:ascii="Times New Roman" w:eastAsia="仿宋_GB2312" w:hAnsi="Times New Roman" w:hint="eastAsia"/>
          <w:sz w:val="32"/>
          <w:szCs w:val="32"/>
        </w:rPr>
        <w:t>六、消毒后的餐饮具表面光洁、无油渍、无水渍、无异味、无泡沐、无不溶性附着物，符合</w:t>
      </w:r>
      <w:r w:rsidRPr="002C2489">
        <w:rPr>
          <w:rFonts w:ascii="Times New Roman" w:eastAsia="仿宋_GB2312" w:hAnsi="Times New Roman" w:hint="eastAsia"/>
          <w:sz w:val="32"/>
          <w:szCs w:val="32"/>
        </w:rPr>
        <w:t>GB14934</w:t>
      </w:r>
      <w:r w:rsidRPr="002C2489">
        <w:rPr>
          <w:rFonts w:ascii="Times New Roman" w:eastAsia="仿宋_GB2312" w:hAnsi="Times New Roman" w:hint="eastAsia"/>
          <w:sz w:val="32"/>
          <w:szCs w:val="32"/>
        </w:rPr>
        <w:t>《食（饮）具消毒卫生标准》。</w:t>
      </w:r>
    </w:p>
    <w:p w:rsidR="00FC6267" w:rsidRPr="002C2489" w:rsidRDefault="008E3CC7" w:rsidP="00514417">
      <w:pPr>
        <w:widowControl/>
        <w:spacing w:line="520" w:lineRule="exact"/>
        <w:ind w:firstLineChars="200" w:firstLine="640"/>
        <w:rPr>
          <w:rFonts w:ascii="Times New Roman" w:eastAsia="仿宋_GB2312" w:hAnsi="Times New Roman"/>
          <w:sz w:val="32"/>
          <w:szCs w:val="32"/>
        </w:rPr>
      </w:pPr>
      <w:r w:rsidRPr="002C2489">
        <w:rPr>
          <w:rFonts w:ascii="Times New Roman" w:eastAsia="仿宋_GB2312" w:hAnsi="Times New Roman" w:hint="eastAsia"/>
          <w:sz w:val="32"/>
          <w:szCs w:val="32"/>
        </w:rPr>
        <w:t>七、消毒后的餐饮具及时放入保洁柜密闭保存备用。盛放消毒餐饮具的保洁柜要有明显标记，保洁柜应当定期清洗，保持洁净。已消毒和未消毒的餐饮具要分开存放，保洁柜内不得存放其他物品。</w:t>
      </w:r>
      <w:r w:rsidRPr="002C2489">
        <w:rPr>
          <w:rFonts w:ascii="Times New Roman" w:eastAsia="仿宋_GB2312" w:hAnsi="Times New Roman" w:hint="eastAsia"/>
          <w:sz w:val="32"/>
          <w:szCs w:val="32"/>
        </w:rPr>
        <w:t xml:space="preserve"> </w:t>
      </w:r>
    </w:p>
    <w:p w:rsidR="00FC6267" w:rsidRPr="002C2489" w:rsidRDefault="008E3CC7" w:rsidP="00514417">
      <w:pPr>
        <w:widowControl/>
        <w:spacing w:line="520" w:lineRule="exact"/>
        <w:ind w:firstLineChars="200" w:firstLine="640"/>
        <w:rPr>
          <w:rFonts w:ascii="Times New Roman" w:eastAsia="仿宋_GB2312" w:hAnsi="Times New Roman"/>
          <w:sz w:val="32"/>
          <w:szCs w:val="32"/>
        </w:rPr>
      </w:pPr>
      <w:r w:rsidRPr="002C2489">
        <w:rPr>
          <w:rFonts w:ascii="Times New Roman" w:eastAsia="仿宋_GB2312" w:hAnsi="Times New Roman" w:hint="eastAsia"/>
          <w:sz w:val="32"/>
          <w:szCs w:val="32"/>
        </w:rPr>
        <w:t>八、采购使用集中消毒企业供应的餐饮具，应当查验其经营资质，索取营业执照复印件、消毒合格凭证，清洗消毒</w:t>
      </w:r>
      <w:r w:rsidRPr="002C2489">
        <w:rPr>
          <w:rFonts w:ascii="Times New Roman" w:eastAsia="仿宋_GB2312" w:hAnsi="Times New Roman" w:hint="eastAsia"/>
          <w:sz w:val="32"/>
          <w:szCs w:val="32"/>
        </w:rPr>
        <w:lastRenderedPageBreak/>
        <w:t>餐饮具用的洗涤剂、消毒剂等必须符合</w:t>
      </w:r>
      <w:r w:rsidRPr="002C2489">
        <w:rPr>
          <w:rFonts w:ascii="微软雅黑" w:eastAsia="微软雅黑" w:hAnsi="微软雅黑" w:cs="微软雅黑" w:hint="eastAsia"/>
          <w:sz w:val="32"/>
          <w:szCs w:val="32"/>
        </w:rPr>
        <w:t>囯</w:t>
      </w:r>
      <w:r w:rsidRPr="002C2489">
        <w:rPr>
          <w:rFonts w:ascii="仿宋_GB2312" w:eastAsia="仿宋_GB2312" w:hAnsi="仿宋_GB2312" w:cs="仿宋_GB2312" w:hint="eastAsia"/>
          <w:sz w:val="32"/>
          <w:szCs w:val="32"/>
        </w:rPr>
        <w:t>家有关卫生标准和要求。</w:t>
      </w:r>
    </w:p>
    <w:p w:rsidR="00FC6267" w:rsidRPr="002C2489" w:rsidRDefault="008E3CC7" w:rsidP="00514417">
      <w:pPr>
        <w:widowControl/>
        <w:spacing w:line="520" w:lineRule="exact"/>
        <w:ind w:firstLineChars="200" w:firstLine="640"/>
        <w:rPr>
          <w:rFonts w:ascii="Times New Roman" w:eastAsia="仿宋_GB2312" w:hAnsi="Times New Roman"/>
          <w:sz w:val="32"/>
          <w:szCs w:val="32"/>
        </w:rPr>
      </w:pPr>
      <w:r w:rsidRPr="002C2489">
        <w:rPr>
          <w:rFonts w:ascii="Times New Roman" w:eastAsia="仿宋_GB2312" w:hAnsi="Times New Roman" w:hint="eastAsia"/>
          <w:sz w:val="32"/>
          <w:szCs w:val="32"/>
        </w:rPr>
        <w:t>九、洗刷消毒结束，及时清理地面、水池卫生，及时处理泔水桶，做到地面无积水，池内无残渣、泔水桶内外清洁。</w:t>
      </w:r>
      <w:r w:rsidRPr="002C2489">
        <w:rPr>
          <w:rFonts w:ascii="Times New Roman" w:eastAsia="仿宋_GB2312" w:hAnsi="Times New Roman" w:hint="eastAsia"/>
          <w:sz w:val="32"/>
          <w:szCs w:val="32"/>
        </w:rPr>
        <w:t xml:space="preserve"> </w:t>
      </w:r>
    </w:p>
    <w:p w:rsidR="00FC6267" w:rsidRPr="002C2489" w:rsidRDefault="008E3CC7" w:rsidP="00514417">
      <w:pPr>
        <w:widowControl/>
        <w:spacing w:line="520" w:lineRule="exact"/>
        <w:ind w:firstLineChars="200" w:firstLine="640"/>
        <w:rPr>
          <w:rFonts w:ascii="Times New Roman" w:eastAsia="仿宋_GB2312" w:hAnsi="Times New Roman"/>
          <w:sz w:val="32"/>
          <w:szCs w:val="32"/>
        </w:rPr>
      </w:pPr>
      <w:r w:rsidRPr="002C2489">
        <w:rPr>
          <w:rFonts w:ascii="Times New Roman" w:eastAsia="仿宋_GB2312" w:hAnsi="Times New Roman" w:hint="eastAsia"/>
          <w:sz w:val="32"/>
          <w:szCs w:val="32"/>
        </w:rPr>
        <w:t>十、定期检查消毒设备、设施是否处于良好状态，采用化学消毒的应定时测量有效消毒浓度。</w:t>
      </w:r>
      <w:r w:rsidRPr="002C2489">
        <w:rPr>
          <w:rFonts w:ascii="Times New Roman" w:eastAsia="仿宋_GB2312" w:hAnsi="Times New Roman" w:hint="eastAsia"/>
          <w:sz w:val="32"/>
          <w:szCs w:val="32"/>
        </w:rPr>
        <w:t xml:space="preserve"> </w:t>
      </w:r>
    </w:p>
    <w:p w:rsidR="00FC6267" w:rsidRPr="002C2489" w:rsidRDefault="008E3CC7" w:rsidP="00514417">
      <w:pPr>
        <w:widowControl/>
        <w:spacing w:line="520" w:lineRule="exact"/>
        <w:ind w:firstLineChars="200" w:firstLine="640"/>
        <w:rPr>
          <w:rFonts w:ascii="Times New Roman" w:eastAsia="仿宋_GB2312" w:hAnsi="Times New Roman"/>
          <w:sz w:val="32"/>
          <w:szCs w:val="32"/>
        </w:rPr>
      </w:pPr>
      <w:r w:rsidRPr="002C2489">
        <w:rPr>
          <w:rFonts w:ascii="Times New Roman" w:eastAsia="仿宋_GB2312" w:hAnsi="Times New Roman" w:hint="eastAsia"/>
          <w:sz w:val="32"/>
          <w:szCs w:val="32"/>
        </w:rPr>
        <w:t>十一、专人做好餐饮具清洗消毒及检查记录。</w:t>
      </w:r>
    </w:p>
    <w:p w:rsidR="00FC6267" w:rsidRDefault="00FC6267" w:rsidP="00514417">
      <w:pPr>
        <w:spacing w:line="520" w:lineRule="exact"/>
        <w:rPr>
          <w:sz w:val="28"/>
          <w:szCs w:val="28"/>
        </w:rPr>
      </w:pPr>
    </w:p>
    <w:p w:rsidR="00FC6267" w:rsidRDefault="008E3CC7" w:rsidP="00514417">
      <w:pPr>
        <w:spacing w:line="520" w:lineRule="exact"/>
        <w:rPr>
          <w:b/>
          <w:sz w:val="36"/>
          <w:szCs w:val="36"/>
        </w:rPr>
      </w:pPr>
      <w:r>
        <w:rPr>
          <w:rFonts w:hint="eastAsia"/>
          <w:b/>
          <w:sz w:val="36"/>
          <w:szCs w:val="36"/>
        </w:rPr>
        <w:br w:type="page"/>
      </w:r>
    </w:p>
    <w:p w:rsidR="00FC6267" w:rsidRPr="00514417" w:rsidRDefault="008E3CC7" w:rsidP="00AC434D">
      <w:pPr>
        <w:spacing w:afterLines="50" w:after="156" w:line="520" w:lineRule="exact"/>
        <w:jc w:val="center"/>
        <w:rPr>
          <w:rFonts w:ascii="Times New Roman" w:eastAsia="黑体" w:hAnsi="Times New Roman"/>
          <w:sz w:val="32"/>
          <w:szCs w:val="32"/>
        </w:rPr>
      </w:pPr>
      <w:r w:rsidRPr="00514417">
        <w:rPr>
          <w:rFonts w:ascii="Times New Roman" w:eastAsia="黑体" w:hAnsi="Times New Roman" w:hint="eastAsia"/>
          <w:sz w:val="32"/>
          <w:szCs w:val="32"/>
        </w:rPr>
        <w:lastRenderedPageBreak/>
        <w:t>食品采购索证索票、进货查验及台账记录制度</w:t>
      </w:r>
    </w:p>
    <w:p w:rsidR="00FC6267" w:rsidRPr="002C2489" w:rsidRDefault="008E3CC7" w:rsidP="00514417">
      <w:pPr>
        <w:widowControl/>
        <w:spacing w:line="520" w:lineRule="exact"/>
        <w:ind w:firstLineChars="200" w:firstLine="640"/>
        <w:rPr>
          <w:rFonts w:ascii="Times New Roman" w:eastAsia="仿宋_GB2312" w:hAnsi="Times New Roman"/>
          <w:sz w:val="32"/>
          <w:szCs w:val="32"/>
        </w:rPr>
      </w:pPr>
      <w:r w:rsidRPr="002C2489">
        <w:rPr>
          <w:rFonts w:ascii="Times New Roman" w:eastAsia="仿宋_GB2312" w:hAnsi="Times New Roman" w:hint="eastAsia"/>
          <w:sz w:val="32"/>
          <w:szCs w:val="32"/>
        </w:rPr>
        <w:t>一、餐饮服务提供者应当建立食品、食品原料、食品添加剂和食品相关产品（一次性餐用具等食品容器、包装材料和食品用工具、设备、洗涤剂、消毒剂等）的采购查验和索证索票制度，确保所购原料符合食品安全标准并便于溯源。</w:t>
      </w:r>
      <w:r w:rsidRPr="002C2489">
        <w:rPr>
          <w:rFonts w:ascii="Times New Roman" w:eastAsia="仿宋_GB2312" w:hAnsi="Times New Roman" w:hint="eastAsia"/>
          <w:sz w:val="32"/>
          <w:szCs w:val="32"/>
        </w:rPr>
        <w:t xml:space="preserve"> </w:t>
      </w:r>
    </w:p>
    <w:p w:rsidR="00FC6267" w:rsidRPr="002C2489" w:rsidRDefault="008E3CC7" w:rsidP="00514417">
      <w:pPr>
        <w:widowControl/>
        <w:spacing w:line="520" w:lineRule="exact"/>
        <w:ind w:firstLineChars="200" w:firstLine="640"/>
        <w:rPr>
          <w:rFonts w:ascii="Times New Roman" w:eastAsia="仿宋_GB2312" w:hAnsi="Times New Roman"/>
          <w:sz w:val="32"/>
          <w:szCs w:val="32"/>
        </w:rPr>
      </w:pPr>
      <w:r w:rsidRPr="002C2489">
        <w:rPr>
          <w:rFonts w:ascii="Times New Roman" w:eastAsia="仿宋_GB2312" w:hAnsi="Times New Roman" w:hint="eastAsia"/>
          <w:sz w:val="32"/>
          <w:szCs w:val="32"/>
        </w:rPr>
        <w:t>二、进行采购时，选择许可证照齐全有效的食品生产经营单位，查验供货者的许可证和食品出厂检验合格证或者其他合格证明。索取留存有效购物凭证（发票、收据、进货清单等）。</w:t>
      </w:r>
    </w:p>
    <w:p w:rsidR="00FC6267" w:rsidRPr="002C2489" w:rsidRDefault="008E3CC7" w:rsidP="00514417">
      <w:pPr>
        <w:widowControl/>
        <w:spacing w:line="520" w:lineRule="exact"/>
        <w:ind w:firstLineChars="200" w:firstLine="640"/>
        <w:rPr>
          <w:rFonts w:ascii="Times New Roman" w:eastAsia="仿宋_GB2312" w:hAnsi="Times New Roman"/>
          <w:sz w:val="32"/>
          <w:szCs w:val="32"/>
        </w:rPr>
      </w:pPr>
      <w:r w:rsidRPr="002C2489">
        <w:rPr>
          <w:rFonts w:ascii="Times New Roman" w:eastAsia="仿宋_GB2312" w:hAnsi="Times New Roman" w:hint="eastAsia"/>
          <w:sz w:val="32"/>
          <w:szCs w:val="32"/>
        </w:rPr>
        <w:t>三、应当建立台账（采购记录），如实记录食品的名称、规格、数量、生产日期或者生产批号、保质期、进货日期以及供货者名称、地址、联系方式等内容，并保留载有上述信息的进货清单或票据等相关凭证。采购记录及相关资料保存期限不得少于产品保质期满后</w:t>
      </w:r>
      <w:r w:rsidRPr="002C2489">
        <w:rPr>
          <w:rFonts w:ascii="Times New Roman" w:eastAsia="仿宋_GB2312" w:hAnsi="Times New Roman" w:hint="eastAsia"/>
          <w:sz w:val="32"/>
          <w:szCs w:val="32"/>
        </w:rPr>
        <w:t>6</w:t>
      </w:r>
      <w:r w:rsidRPr="002C2489">
        <w:rPr>
          <w:rFonts w:ascii="Times New Roman" w:eastAsia="仿宋_GB2312" w:hAnsi="Times New Roman" w:hint="eastAsia"/>
          <w:sz w:val="32"/>
          <w:szCs w:val="32"/>
        </w:rPr>
        <w:t>个月，无保质期的，不少于</w:t>
      </w:r>
      <w:r w:rsidRPr="002C2489">
        <w:rPr>
          <w:rFonts w:ascii="Times New Roman" w:eastAsia="仿宋_GB2312" w:hAnsi="Times New Roman" w:hint="eastAsia"/>
          <w:sz w:val="32"/>
          <w:szCs w:val="32"/>
        </w:rPr>
        <w:t>2</w:t>
      </w:r>
      <w:r w:rsidRPr="002C2489">
        <w:rPr>
          <w:rFonts w:ascii="Times New Roman" w:eastAsia="仿宋_GB2312" w:hAnsi="Times New Roman" w:hint="eastAsia"/>
          <w:sz w:val="32"/>
          <w:szCs w:val="32"/>
        </w:rPr>
        <w:t>年。</w:t>
      </w:r>
    </w:p>
    <w:p w:rsidR="00FC6267" w:rsidRPr="002C2489" w:rsidRDefault="008E3CC7" w:rsidP="00514417">
      <w:pPr>
        <w:widowControl/>
        <w:spacing w:line="520" w:lineRule="exact"/>
        <w:ind w:firstLineChars="200" w:firstLine="640"/>
        <w:rPr>
          <w:rFonts w:ascii="Times New Roman" w:eastAsia="仿宋_GB2312" w:hAnsi="Times New Roman"/>
          <w:sz w:val="32"/>
          <w:szCs w:val="32"/>
        </w:rPr>
      </w:pPr>
      <w:r w:rsidRPr="002C2489">
        <w:rPr>
          <w:rFonts w:ascii="Times New Roman" w:eastAsia="仿宋_GB2312" w:hAnsi="Times New Roman" w:hint="eastAsia"/>
          <w:sz w:val="32"/>
          <w:szCs w:val="32"/>
        </w:rPr>
        <w:t>四、实行统一配送经营方式的餐饮服务提供者，可以由企业总部统一查验供货者的许可证和产品合格的证明文件等，建立食品进货查验记录。门店自行采购的产品，应当遵照以上规定执行查验索证索票制度。</w:t>
      </w:r>
      <w:r w:rsidRPr="002C2489">
        <w:rPr>
          <w:rFonts w:ascii="Times New Roman" w:eastAsia="仿宋_GB2312" w:hAnsi="Times New Roman" w:hint="eastAsia"/>
          <w:sz w:val="32"/>
          <w:szCs w:val="32"/>
        </w:rPr>
        <w:t xml:space="preserve"> </w:t>
      </w:r>
    </w:p>
    <w:p w:rsidR="00FC6267" w:rsidRPr="002C2489" w:rsidRDefault="008E3CC7" w:rsidP="00514417">
      <w:pPr>
        <w:widowControl/>
        <w:spacing w:line="520" w:lineRule="exact"/>
        <w:ind w:firstLineChars="200" w:firstLine="640"/>
        <w:rPr>
          <w:rFonts w:ascii="Times New Roman" w:eastAsia="仿宋_GB2312" w:hAnsi="Times New Roman"/>
          <w:sz w:val="32"/>
          <w:szCs w:val="32"/>
        </w:rPr>
      </w:pPr>
      <w:r w:rsidRPr="002C2489">
        <w:rPr>
          <w:rFonts w:ascii="Times New Roman" w:eastAsia="仿宋_GB2312" w:hAnsi="Times New Roman" w:hint="eastAsia"/>
          <w:sz w:val="32"/>
          <w:szCs w:val="32"/>
        </w:rPr>
        <w:t>五、采购食品时应进行感观检查，不得采购腐败变质、掺杂掺假、霉变生虫、污染不洁、有毒有害、有异味、超过保质期限的食品及原料，以及外观不洁、破损、包装标签不符合要求或不清楚、来源不明、病死或死因不明的畜禽、水产及其制品加工食品。</w:t>
      </w:r>
    </w:p>
    <w:p w:rsidR="00FC6267" w:rsidRPr="00816D1F" w:rsidRDefault="00FC6267" w:rsidP="00514417">
      <w:pPr>
        <w:spacing w:line="520" w:lineRule="exact"/>
        <w:ind w:firstLineChars="200" w:firstLine="640"/>
        <w:rPr>
          <w:rFonts w:ascii="仿宋_GB2312" w:eastAsia="仿宋_GB2312" w:hAnsi="仿宋_GB2312" w:cs="仿宋_GB2312"/>
          <w:sz w:val="32"/>
          <w:szCs w:val="32"/>
        </w:rPr>
      </w:pPr>
    </w:p>
    <w:p w:rsidR="00FC6267" w:rsidRDefault="00FC6267" w:rsidP="00514417">
      <w:pPr>
        <w:spacing w:line="520" w:lineRule="exact"/>
        <w:rPr>
          <w:b/>
          <w:sz w:val="36"/>
          <w:szCs w:val="36"/>
        </w:rPr>
      </w:pPr>
    </w:p>
    <w:p w:rsidR="00FC6267" w:rsidRPr="00514417" w:rsidRDefault="008E3CC7" w:rsidP="00AC434D">
      <w:pPr>
        <w:spacing w:afterLines="50" w:after="156" w:line="520" w:lineRule="exact"/>
        <w:jc w:val="center"/>
        <w:rPr>
          <w:rFonts w:ascii="Times New Roman" w:eastAsia="黑体" w:hAnsi="Times New Roman"/>
          <w:sz w:val="32"/>
          <w:szCs w:val="32"/>
        </w:rPr>
      </w:pPr>
      <w:r w:rsidRPr="00514417">
        <w:rPr>
          <w:rFonts w:ascii="Times New Roman" w:eastAsia="黑体" w:hAnsi="Times New Roman" w:hint="eastAsia"/>
          <w:sz w:val="32"/>
          <w:szCs w:val="32"/>
        </w:rPr>
        <w:lastRenderedPageBreak/>
        <w:t>场所及设施设备清洗消毒和维修保养制度</w:t>
      </w:r>
    </w:p>
    <w:p w:rsidR="00FC6267" w:rsidRPr="002C2489" w:rsidRDefault="008E3CC7" w:rsidP="00514417">
      <w:pPr>
        <w:widowControl/>
        <w:spacing w:line="520" w:lineRule="exact"/>
        <w:ind w:firstLineChars="200" w:firstLine="640"/>
        <w:rPr>
          <w:rFonts w:ascii="Times New Roman" w:eastAsia="仿宋_GB2312" w:hAnsi="Times New Roman"/>
          <w:sz w:val="32"/>
          <w:szCs w:val="32"/>
        </w:rPr>
      </w:pPr>
      <w:r w:rsidRPr="002C2489">
        <w:rPr>
          <w:rFonts w:ascii="Times New Roman" w:eastAsia="仿宋_GB2312" w:hAnsi="Times New Roman" w:hint="eastAsia"/>
          <w:sz w:val="32"/>
          <w:szCs w:val="32"/>
        </w:rPr>
        <w:t>一、经营场所均设在室内，并保持就餐场所空气流通。</w:t>
      </w:r>
    </w:p>
    <w:p w:rsidR="00FC6267" w:rsidRPr="002C2489" w:rsidRDefault="008E3CC7" w:rsidP="00514417">
      <w:pPr>
        <w:widowControl/>
        <w:spacing w:line="520" w:lineRule="exact"/>
        <w:ind w:firstLineChars="200" w:firstLine="640"/>
        <w:rPr>
          <w:rFonts w:ascii="Times New Roman" w:eastAsia="仿宋_GB2312" w:hAnsi="Times New Roman"/>
          <w:sz w:val="32"/>
          <w:szCs w:val="32"/>
        </w:rPr>
      </w:pPr>
      <w:r w:rsidRPr="002C2489">
        <w:rPr>
          <w:rFonts w:ascii="Times New Roman" w:eastAsia="仿宋_GB2312" w:hAnsi="Times New Roman" w:hint="eastAsia"/>
          <w:sz w:val="32"/>
          <w:szCs w:val="32"/>
        </w:rPr>
        <w:t>二、经营者应配备足够的加工设施和卫生设备。主要设施宜采用不锈钢，易于维修和清洁。食品处理区应采用机械排风、空调等设施，保持良好通风，及时排除潮湿和污浊空气。</w:t>
      </w:r>
    </w:p>
    <w:p w:rsidR="00FC6267" w:rsidRPr="002C2489" w:rsidRDefault="008E3CC7" w:rsidP="00514417">
      <w:pPr>
        <w:widowControl/>
        <w:spacing w:line="520" w:lineRule="exact"/>
        <w:ind w:firstLineChars="200" w:firstLine="640"/>
        <w:rPr>
          <w:rFonts w:ascii="Times New Roman" w:eastAsia="仿宋_GB2312" w:hAnsi="Times New Roman"/>
          <w:sz w:val="32"/>
          <w:szCs w:val="32"/>
        </w:rPr>
      </w:pPr>
      <w:r w:rsidRPr="002C2489">
        <w:rPr>
          <w:rFonts w:ascii="Times New Roman" w:eastAsia="仿宋_GB2312" w:hAnsi="Times New Roman" w:hint="eastAsia"/>
          <w:sz w:val="32"/>
          <w:szCs w:val="32"/>
        </w:rPr>
        <w:t>三、采取有效消除老鼠、蟑螂、苍蝇及其他有害昆虫及其孳生条件等防蝇防尘防虫防鼠设施设备。直接与外界相通的门窗均设置纱门、纱窗、门帘或空气幕，门下设防鼠板，排水沟、排气排烟出入口应有网眼孔径小于</w:t>
      </w:r>
      <w:r w:rsidRPr="002C2489">
        <w:rPr>
          <w:rFonts w:ascii="Times New Roman" w:eastAsia="仿宋_GB2312" w:hAnsi="Times New Roman" w:hint="eastAsia"/>
          <w:sz w:val="32"/>
          <w:szCs w:val="32"/>
        </w:rPr>
        <w:t>6mm</w:t>
      </w:r>
      <w:r w:rsidRPr="002C2489">
        <w:rPr>
          <w:rFonts w:ascii="Times New Roman" w:eastAsia="仿宋_GB2312" w:hAnsi="Times New Roman" w:hint="eastAsia"/>
          <w:sz w:val="32"/>
          <w:szCs w:val="32"/>
        </w:rPr>
        <w:t>的隔栅或网罩。</w:t>
      </w:r>
    </w:p>
    <w:p w:rsidR="00FC6267" w:rsidRPr="002C2489" w:rsidRDefault="008E3CC7" w:rsidP="00514417">
      <w:pPr>
        <w:widowControl/>
        <w:spacing w:line="520" w:lineRule="exact"/>
        <w:ind w:firstLineChars="200" w:firstLine="640"/>
        <w:rPr>
          <w:rFonts w:ascii="Times New Roman" w:eastAsia="仿宋_GB2312" w:hAnsi="Times New Roman"/>
          <w:sz w:val="32"/>
          <w:szCs w:val="32"/>
        </w:rPr>
      </w:pPr>
      <w:r w:rsidRPr="002C2489">
        <w:rPr>
          <w:rFonts w:ascii="Times New Roman" w:eastAsia="仿宋_GB2312" w:hAnsi="Times New Roman" w:hint="eastAsia"/>
          <w:sz w:val="32"/>
          <w:szCs w:val="32"/>
        </w:rPr>
        <w:t>四、配置方便从业人员使用的洗手设施，附近设有相应清洗、消毒用品、干手设施。洗手设施宜采用脚踏式、肘动式或感应式等非手动式开关。</w:t>
      </w:r>
    </w:p>
    <w:p w:rsidR="00FC6267" w:rsidRPr="002C2489" w:rsidRDefault="008E3CC7" w:rsidP="00514417">
      <w:pPr>
        <w:widowControl/>
        <w:spacing w:line="520" w:lineRule="exact"/>
        <w:ind w:firstLineChars="200" w:firstLine="640"/>
        <w:rPr>
          <w:rFonts w:ascii="Times New Roman" w:eastAsia="仿宋_GB2312" w:hAnsi="Times New Roman"/>
          <w:sz w:val="32"/>
          <w:szCs w:val="32"/>
        </w:rPr>
      </w:pPr>
      <w:r w:rsidRPr="002C2489">
        <w:rPr>
          <w:rFonts w:ascii="Times New Roman" w:eastAsia="仿宋_GB2312" w:hAnsi="Times New Roman" w:hint="eastAsia"/>
          <w:sz w:val="32"/>
          <w:szCs w:val="32"/>
        </w:rPr>
        <w:t>五、用于加工、贮存食品的工用具、容器或包装材料和设备应当符合食品安全标准，无异味、耐腐蚀、不易发霉。</w:t>
      </w:r>
    </w:p>
    <w:p w:rsidR="00FC6267" w:rsidRPr="002C2489" w:rsidRDefault="008E3CC7" w:rsidP="00514417">
      <w:pPr>
        <w:widowControl/>
        <w:spacing w:line="520" w:lineRule="exact"/>
        <w:ind w:firstLineChars="200" w:firstLine="640"/>
        <w:rPr>
          <w:rFonts w:ascii="Times New Roman" w:eastAsia="仿宋_GB2312" w:hAnsi="Times New Roman"/>
          <w:sz w:val="32"/>
          <w:szCs w:val="32"/>
        </w:rPr>
      </w:pPr>
      <w:r w:rsidRPr="002C2489">
        <w:rPr>
          <w:rFonts w:ascii="Times New Roman" w:eastAsia="仿宋_GB2312" w:hAnsi="Times New Roman" w:hint="eastAsia"/>
          <w:sz w:val="32"/>
          <w:szCs w:val="32"/>
        </w:rPr>
        <w:t>六、各功能区和食品原料、半成品、成品操作台、刀具、砧板等工用具，应分开定位存放使用，并有明显标识。</w:t>
      </w:r>
      <w:r w:rsidRPr="002C2489">
        <w:rPr>
          <w:rFonts w:ascii="Times New Roman" w:eastAsia="仿宋_GB2312" w:hAnsi="Times New Roman" w:hint="eastAsia"/>
          <w:sz w:val="32"/>
          <w:szCs w:val="32"/>
        </w:rPr>
        <w:t xml:space="preserve"> </w:t>
      </w:r>
    </w:p>
    <w:p w:rsidR="00FC6267" w:rsidRPr="002C2489" w:rsidRDefault="008E3CC7" w:rsidP="00514417">
      <w:pPr>
        <w:widowControl/>
        <w:spacing w:line="520" w:lineRule="exact"/>
        <w:ind w:firstLineChars="200" w:firstLine="640"/>
        <w:rPr>
          <w:rFonts w:ascii="Times New Roman" w:eastAsia="仿宋_GB2312" w:hAnsi="Times New Roman"/>
          <w:sz w:val="32"/>
          <w:szCs w:val="32"/>
        </w:rPr>
      </w:pPr>
      <w:r w:rsidRPr="002C2489">
        <w:rPr>
          <w:rFonts w:ascii="Times New Roman" w:eastAsia="仿宋_GB2312" w:hAnsi="Times New Roman" w:hint="eastAsia"/>
          <w:sz w:val="32"/>
          <w:szCs w:val="32"/>
        </w:rPr>
        <w:t>七、从业人员必须熟练掌握餐用具清洗消毒程序和消毒方法。严格按照“除残渣→碱水洗→清水冲→热力消→保洁”的顺序操作。药物消毒增加一道清水冲程序。</w:t>
      </w:r>
    </w:p>
    <w:p w:rsidR="00FC6267" w:rsidRPr="002C2489" w:rsidRDefault="008E3CC7" w:rsidP="00514417">
      <w:pPr>
        <w:widowControl/>
        <w:spacing w:line="520" w:lineRule="exact"/>
        <w:ind w:firstLineChars="200" w:firstLine="640"/>
        <w:rPr>
          <w:rFonts w:ascii="Times New Roman" w:eastAsia="仿宋_GB2312" w:hAnsi="Times New Roman"/>
          <w:sz w:val="32"/>
          <w:szCs w:val="32"/>
        </w:rPr>
      </w:pPr>
      <w:r w:rsidRPr="002C2489">
        <w:rPr>
          <w:rFonts w:ascii="Times New Roman" w:eastAsia="仿宋_GB2312" w:hAnsi="Times New Roman" w:hint="eastAsia"/>
          <w:sz w:val="32"/>
          <w:szCs w:val="32"/>
        </w:rPr>
        <w:t>八、消毒后的餐饮具表面光洁、无油渍、无水渍、无异味、无泡沫、无不溶性附着物，及时放入保洁柜。盛放消毒餐具的保洁柜要有明显标记，要经常擦洗消毒，已消毒和未消毒的餐饮具要分开存放。</w:t>
      </w:r>
      <w:r w:rsidRPr="002C2489">
        <w:rPr>
          <w:rFonts w:ascii="Times New Roman" w:eastAsia="仿宋_GB2312" w:hAnsi="Times New Roman" w:hint="eastAsia"/>
          <w:sz w:val="32"/>
          <w:szCs w:val="32"/>
        </w:rPr>
        <w:t xml:space="preserve"> </w:t>
      </w:r>
    </w:p>
    <w:p w:rsidR="00FC6267" w:rsidRPr="002C2489" w:rsidRDefault="008E3CC7" w:rsidP="00514417">
      <w:pPr>
        <w:widowControl/>
        <w:spacing w:line="520" w:lineRule="exact"/>
        <w:ind w:firstLineChars="200" w:firstLine="640"/>
        <w:rPr>
          <w:rFonts w:ascii="Times New Roman" w:eastAsia="仿宋_GB2312" w:hAnsi="Times New Roman"/>
          <w:sz w:val="32"/>
          <w:szCs w:val="32"/>
        </w:rPr>
      </w:pPr>
      <w:r w:rsidRPr="002C2489">
        <w:rPr>
          <w:rFonts w:ascii="Times New Roman" w:eastAsia="仿宋_GB2312" w:hAnsi="Times New Roman" w:hint="eastAsia"/>
          <w:sz w:val="32"/>
          <w:szCs w:val="32"/>
        </w:rPr>
        <w:lastRenderedPageBreak/>
        <w:t>九、应当定期维护食品加工、贮存、陈列、消毒、保洁、保温、冷藏、冷冻等设备设施，校验计量器具，及时清理清洗，必要时消毒，确保正常运转和使用。</w:t>
      </w:r>
    </w:p>
    <w:p w:rsidR="00FC6267" w:rsidRPr="002C2489" w:rsidRDefault="008E3CC7" w:rsidP="00514417">
      <w:pPr>
        <w:widowControl/>
        <w:spacing w:line="520" w:lineRule="exact"/>
        <w:ind w:firstLineChars="200" w:firstLine="640"/>
        <w:rPr>
          <w:rFonts w:ascii="Times New Roman" w:eastAsia="仿宋_GB2312" w:hAnsi="Times New Roman"/>
          <w:sz w:val="32"/>
          <w:szCs w:val="32"/>
        </w:rPr>
      </w:pPr>
      <w:r w:rsidRPr="002C2489">
        <w:rPr>
          <w:rFonts w:ascii="Times New Roman" w:eastAsia="仿宋_GB2312" w:hAnsi="Times New Roman" w:hint="eastAsia"/>
          <w:sz w:val="32"/>
          <w:szCs w:val="32"/>
        </w:rPr>
        <w:t>十、应当定期清洗消毒空调及通风设施，定期清洁卫生间。</w:t>
      </w:r>
    </w:p>
    <w:p w:rsidR="00FC6267" w:rsidRDefault="00FC6267" w:rsidP="00514417">
      <w:pPr>
        <w:spacing w:line="520" w:lineRule="exact"/>
        <w:rPr>
          <w:b/>
          <w:sz w:val="28"/>
          <w:szCs w:val="28"/>
        </w:rPr>
      </w:pPr>
    </w:p>
    <w:p w:rsidR="00FC6267" w:rsidRDefault="008E3CC7" w:rsidP="00514417">
      <w:pPr>
        <w:spacing w:line="520" w:lineRule="exact"/>
        <w:rPr>
          <w:b/>
          <w:sz w:val="36"/>
          <w:szCs w:val="36"/>
        </w:rPr>
      </w:pPr>
      <w:r>
        <w:rPr>
          <w:rFonts w:hint="eastAsia"/>
          <w:b/>
          <w:sz w:val="36"/>
          <w:szCs w:val="36"/>
        </w:rPr>
        <w:br w:type="page"/>
      </w:r>
    </w:p>
    <w:p w:rsidR="00FC6267" w:rsidRPr="00514417" w:rsidRDefault="008E3CC7" w:rsidP="00AC434D">
      <w:pPr>
        <w:spacing w:afterLines="50" w:after="156" w:line="520" w:lineRule="exact"/>
        <w:jc w:val="center"/>
        <w:rPr>
          <w:rFonts w:ascii="Times New Roman" w:eastAsia="黑体" w:hAnsi="Times New Roman"/>
          <w:sz w:val="32"/>
          <w:szCs w:val="32"/>
        </w:rPr>
      </w:pPr>
      <w:r w:rsidRPr="00514417">
        <w:rPr>
          <w:rFonts w:ascii="Times New Roman" w:eastAsia="黑体" w:hAnsi="Times New Roman" w:hint="eastAsia"/>
          <w:sz w:val="32"/>
          <w:szCs w:val="32"/>
        </w:rPr>
        <w:lastRenderedPageBreak/>
        <w:t>食品安全突发事件应急处置办法</w:t>
      </w:r>
    </w:p>
    <w:p w:rsidR="00FC6267" w:rsidRPr="002C2489" w:rsidRDefault="008E3CC7" w:rsidP="00514417">
      <w:pPr>
        <w:widowControl/>
        <w:spacing w:line="520" w:lineRule="exact"/>
        <w:ind w:firstLineChars="200" w:firstLine="640"/>
        <w:rPr>
          <w:rFonts w:ascii="Times New Roman" w:eastAsia="仿宋_GB2312" w:hAnsi="Times New Roman"/>
          <w:sz w:val="32"/>
          <w:szCs w:val="32"/>
        </w:rPr>
      </w:pPr>
      <w:r w:rsidRPr="002C2489">
        <w:rPr>
          <w:rFonts w:ascii="Times New Roman" w:eastAsia="仿宋_GB2312" w:hAnsi="Times New Roman" w:hint="eastAsia"/>
          <w:sz w:val="32"/>
          <w:szCs w:val="32"/>
        </w:rPr>
        <w:t>为维护全校师生员工身体健康和生命安全，保障学校正常运营，维护社会稳定，根据《食品安全法》等法律法规的要求，结合工作情况，特制定如下食品安全应急预案：</w:t>
      </w:r>
      <w:r w:rsidRPr="002C2489">
        <w:rPr>
          <w:rFonts w:ascii="Times New Roman" w:eastAsia="仿宋_GB2312" w:hAnsi="Times New Roman" w:hint="eastAsia"/>
          <w:sz w:val="32"/>
          <w:szCs w:val="32"/>
        </w:rPr>
        <w:t xml:space="preserve"> </w:t>
      </w:r>
    </w:p>
    <w:p w:rsidR="00FC6267" w:rsidRPr="00EE0D95" w:rsidRDefault="008E3CC7" w:rsidP="00EE0D95">
      <w:pPr>
        <w:numPr>
          <w:ilvl w:val="255"/>
          <w:numId w:val="0"/>
        </w:numPr>
        <w:spacing w:line="520" w:lineRule="exact"/>
        <w:ind w:firstLineChars="200" w:firstLine="640"/>
        <w:rPr>
          <w:rFonts w:ascii="Times New Roman" w:eastAsia="黑体" w:hAnsi="Times New Roman"/>
          <w:sz w:val="32"/>
          <w:szCs w:val="32"/>
        </w:rPr>
      </w:pPr>
      <w:r w:rsidRPr="00EE0D95">
        <w:rPr>
          <w:rFonts w:ascii="Times New Roman" w:eastAsia="黑体" w:hAnsi="Times New Roman" w:hint="eastAsia"/>
          <w:sz w:val="32"/>
          <w:szCs w:val="32"/>
        </w:rPr>
        <w:t>一、领导小组</w:t>
      </w:r>
      <w:r w:rsidRPr="00EE0D95">
        <w:rPr>
          <w:rFonts w:ascii="Times New Roman" w:eastAsia="黑体" w:hAnsi="Times New Roman" w:hint="eastAsia"/>
          <w:sz w:val="32"/>
          <w:szCs w:val="32"/>
        </w:rPr>
        <w:t xml:space="preserve"> </w:t>
      </w:r>
    </w:p>
    <w:p w:rsidR="00FC6267" w:rsidRPr="002C2489" w:rsidRDefault="008E3CC7" w:rsidP="00514417">
      <w:pPr>
        <w:widowControl/>
        <w:numPr>
          <w:ilvl w:val="255"/>
          <w:numId w:val="0"/>
        </w:numPr>
        <w:spacing w:line="520" w:lineRule="exact"/>
        <w:ind w:firstLineChars="200" w:firstLine="640"/>
        <w:rPr>
          <w:rFonts w:ascii="Times New Roman" w:eastAsia="仿宋_GB2312" w:hAnsi="Times New Roman"/>
          <w:sz w:val="32"/>
          <w:szCs w:val="32"/>
        </w:rPr>
      </w:pPr>
      <w:r w:rsidRPr="002C2489">
        <w:rPr>
          <w:rFonts w:ascii="Times New Roman" w:eastAsia="仿宋_GB2312" w:hAnsi="Times New Roman" w:hint="eastAsia"/>
          <w:sz w:val="32"/>
          <w:szCs w:val="32"/>
        </w:rPr>
        <w:t>成立食品安全事故应急处置领导小组，负责本单位食品安全事故应急处置工作。领导小组由院长办公室、宣传部、保卫处、后勤保障集团、资产经营有限公司等部门负责人组成，下设办公室。办公室设在资产经营有限公司。</w:t>
      </w:r>
    </w:p>
    <w:p w:rsidR="00FC6267" w:rsidRPr="00EE0D95" w:rsidRDefault="008E3CC7" w:rsidP="00EE0D95">
      <w:pPr>
        <w:spacing w:line="520" w:lineRule="exact"/>
        <w:ind w:firstLineChars="200" w:firstLine="640"/>
        <w:rPr>
          <w:rFonts w:ascii="Times New Roman" w:eastAsia="黑体" w:hAnsi="Times New Roman"/>
          <w:sz w:val="32"/>
          <w:szCs w:val="32"/>
        </w:rPr>
      </w:pPr>
      <w:r w:rsidRPr="00EE0D95">
        <w:rPr>
          <w:rFonts w:ascii="Times New Roman" w:eastAsia="黑体" w:hAnsi="Times New Roman" w:hint="eastAsia"/>
          <w:sz w:val="32"/>
          <w:szCs w:val="32"/>
        </w:rPr>
        <w:t>二、应急处置程序</w:t>
      </w:r>
      <w:r w:rsidRPr="00EE0D95">
        <w:rPr>
          <w:rFonts w:ascii="Times New Roman" w:eastAsia="黑体" w:hAnsi="Times New Roman" w:hint="eastAsia"/>
          <w:sz w:val="32"/>
          <w:szCs w:val="32"/>
        </w:rPr>
        <w:t xml:space="preserve"> </w:t>
      </w:r>
    </w:p>
    <w:p w:rsidR="00FC6267" w:rsidRPr="00362CE2" w:rsidRDefault="003562A6" w:rsidP="00514417">
      <w:pPr>
        <w:widowControl/>
        <w:spacing w:line="520" w:lineRule="exact"/>
        <w:ind w:firstLineChars="200" w:firstLine="643"/>
        <w:rPr>
          <w:rFonts w:ascii="Times New Roman" w:eastAsia="仿宋_GB2312" w:hAnsi="Times New Roman"/>
          <w:b/>
          <w:sz w:val="32"/>
          <w:szCs w:val="32"/>
        </w:rPr>
      </w:pPr>
      <w:r w:rsidRPr="00362CE2">
        <w:rPr>
          <w:rFonts w:ascii="Times New Roman" w:eastAsia="仿宋_GB2312" w:hAnsi="Times New Roman" w:hint="eastAsia"/>
          <w:b/>
          <w:sz w:val="32"/>
          <w:szCs w:val="32"/>
        </w:rPr>
        <w:t>（一）</w:t>
      </w:r>
      <w:r w:rsidR="008E3CC7" w:rsidRPr="00362CE2">
        <w:rPr>
          <w:rFonts w:ascii="Times New Roman" w:eastAsia="仿宋_GB2312" w:hAnsi="Times New Roman" w:hint="eastAsia"/>
          <w:b/>
          <w:sz w:val="32"/>
          <w:szCs w:val="32"/>
        </w:rPr>
        <w:t>及时报告</w:t>
      </w:r>
      <w:r w:rsidR="008E3CC7" w:rsidRPr="00362CE2">
        <w:rPr>
          <w:rFonts w:ascii="Times New Roman" w:eastAsia="仿宋_GB2312" w:hAnsi="Times New Roman" w:hint="eastAsia"/>
          <w:b/>
          <w:sz w:val="32"/>
          <w:szCs w:val="32"/>
        </w:rPr>
        <w:t xml:space="preserve"> </w:t>
      </w:r>
    </w:p>
    <w:p w:rsidR="00FC6267" w:rsidRPr="002C2489" w:rsidRDefault="008E3CC7" w:rsidP="00514417">
      <w:pPr>
        <w:widowControl/>
        <w:spacing w:line="520" w:lineRule="exact"/>
        <w:ind w:firstLineChars="200" w:firstLine="640"/>
        <w:rPr>
          <w:rFonts w:ascii="Times New Roman" w:eastAsia="仿宋_GB2312" w:hAnsi="Times New Roman"/>
          <w:sz w:val="32"/>
          <w:szCs w:val="32"/>
        </w:rPr>
      </w:pPr>
      <w:r w:rsidRPr="002C2489">
        <w:rPr>
          <w:rFonts w:ascii="Times New Roman" w:eastAsia="仿宋_GB2312" w:hAnsi="Times New Roman" w:hint="eastAsia"/>
          <w:sz w:val="32"/>
          <w:szCs w:val="32"/>
        </w:rPr>
        <w:t>发生食品安全事故后，部门负责人要立即向校领导和有关部门汇报相关情况，并在</w:t>
      </w:r>
      <w:r w:rsidRPr="002C2489">
        <w:rPr>
          <w:rFonts w:ascii="Times New Roman" w:eastAsia="仿宋_GB2312" w:hAnsi="Times New Roman" w:hint="eastAsia"/>
          <w:sz w:val="32"/>
          <w:szCs w:val="32"/>
        </w:rPr>
        <w:t>2</w:t>
      </w:r>
      <w:r w:rsidRPr="002C2489">
        <w:rPr>
          <w:rFonts w:ascii="Times New Roman" w:eastAsia="仿宋_GB2312" w:hAnsi="Times New Roman" w:hint="eastAsia"/>
          <w:sz w:val="32"/>
          <w:szCs w:val="32"/>
        </w:rPr>
        <w:t>小时内向辖区市场监管分局报告，报告内容有：发生食品安全事故的单位、地址、时间、中毒人数及死亡人数，主要临床表现，可能引起中毒的食物等。并按照相关部门的要求采取控制措施。</w:t>
      </w:r>
      <w:r w:rsidRPr="002C2489">
        <w:rPr>
          <w:rFonts w:ascii="Times New Roman" w:eastAsia="仿宋_GB2312" w:hAnsi="Times New Roman" w:hint="eastAsia"/>
          <w:sz w:val="32"/>
          <w:szCs w:val="32"/>
        </w:rPr>
        <w:t xml:space="preserve"> </w:t>
      </w:r>
    </w:p>
    <w:p w:rsidR="00FC6267" w:rsidRPr="00362CE2" w:rsidRDefault="003562A6" w:rsidP="00514417">
      <w:pPr>
        <w:widowControl/>
        <w:numPr>
          <w:ilvl w:val="255"/>
          <w:numId w:val="0"/>
        </w:numPr>
        <w:spacing w:line="520" w:lineRule="exact"/>
        <w:ind w:firstLineChars="200" w:firstLine="643"/>
        <w:rPr>
          <w:rFonts w:ascii="Times New Roman" w:eastAsia="仿宋_GB2312" w:hAnsi="Times New Roman"/>
          <w:b/>
          <w:sz w:val="32"/>
          <w:szCs w:val="32"/>
        </w:rPr>
      </w:pPr>
      <w:r w:rsidRPr="00362CE2">
        <w:rPr>
          <w:rFonts w:ascii="Times New Roman" w:eastAsia="仿宋_GB2312" w:hAnsi="Times New Roman" w:hint="eastAsia"/>
          <w:b/>
          <w:sz w:val="32"/>
          <w:szCs w:val="32"/>
        </w:rPr>
        <w:t>（二）</w:t>
      </w:r>
      <w:r w:rsidR="008E3CC7" w:rsidRPr="00362CE2">
        <w:rPr>
          <w:rFonts w:ascii="Times New Roman" w:eastAsia="仿宋_GB2312" w:hAnsi="Times New Roman" w:hint="eastAsia"/>
          <w:b/>
          <w:sz w:val="32"/>
          <w:szCs w:val="32"/>
        </w:rPr>
        <w:t>立即抢救</w:t>
      </w:r>
      <w:r w:rsidR="008E3CC7" w:rsidRPr="00362CE2">
        <w:rPr>
          <w:rFonts w:ascii="Times New Roman" w:eastAsia="仿宋_GB2312" w:hAnsi="Times New Roman"/>
          <w:b/>
          <w:sz w:val="32"/>
          <w:szCs w:val="32"/>
        </w:rPr>
        <w:t xml:space="preserve"> </w:t>
      </w:r>
    </w:p>
    <w:p w:rsidR="00FC6267" w:rsidRPr="002C2489" w:rsidRDefault="008E3CC7" w:rsidP="00514417">
      <w:pPr>
        <w:widowControl/>
        <w:numPr>
          <w:ilvl w:val="255"/>
          <w:numId w:val="0"/>
        </w:numPr>
        <w:spacing w:line="520" w:lineRule="exact"/>
        <w:ind w:firstLineChars="200" w:firstLine="640"/>
        <w:rPr>
          <w:rFonts w:ascii="Times New Roman" w:eastAsia="仿宋_GB2312" w:hAnsi="Times New Roman"/>
          <w:sz w:val="32"/>
          <w:szCs w:val="32"/>
        </w:rPr>
      </w:pPr>
      <w:r w:rsidRPr="002C2489">
        <w:rPr>
          <w:rFonts w:ascii="Times New Roman" w:eastAsia="仿宋_GB2312" w:hAnsi="Times New Roman" w:hint="eastAsia"/>
          <w:sz w:val="32"/>
          <w:szCs w:val="32"/>
        </w:rPr>
        <w:t>部门负责人在第一时间组织人员，立即将中毒者送医院抢救，协助医院进行调查和抢救。</w:t>
      </w:r>
      <w:r w:rsidRPr="002C2489">
        <w:rPr>
          <w:rFonts w:ascii="Times New Roman" w:eastAsia="仿宋_GB2312" w:hAnsi="Times New Roman" w:hint="eastAsia"/>
          <w:sz w:val="32"/>
          <w:szCs w:val="32"/>
        </w:rPr>
        <w:t xml:space="preserve"> </w:t>
      </w:r>
    </w:p>
    <w:p w:rsidR="00FC6267" w:rsidRPr="00362CE2" w:rsidRDefault="003562A6" w:rsidP="00514417">
      <w:pPr>
        <w:widowControl/>
        <w:numPr>
          <w:ilvl w:val="255"/>
          <w:numId w:val="0"/>
        </w:numPr>
        <w:spacing w:line="520" w:lineRule="exact"/>
        <w:ind w:firstLineChars="200" w:firstLine="643"/>
        <w:rPr>
          <w:rFonts w:ascii="Times New Roman" w:eastAsia="仿宋_GB2312" w:hAnsi="Times New Roman"/>
          <w:b/>
          <w:sz w:val="32"/>
          <w:szCs w:val="32"/>
        </w:rPr>
      </w:pPr>
      <w:r w:rsidRPr="00362CE2">
        <w:rPr>
          <w:rFonts w:ascii="Times New Roman" w:eastAsia="仿宋_GB2312" w:hAnsi="Times New Roman" w:hint="eastAsia"/>
          <w:b/>
          <w:sz w:val="32"/>
          <w:szCs w:val="32"/>
        </w:rPr>
        <w:t>（三）</w:t>
      </w:r>
      <w:r w:rsidR="008E3CC7" w:rsidRPr="00362CE2">
        <w:rPr>
          <w:rFonts w:ascii="Times New Roman" w:eastAsia="仿宋_GB2312" w:hAnsi="Times New Roman" w:hint="eastAsia"/>
          <w:b/>
          <w:sz w:val="32"/>
          <w:szCs w:val="32"/>
        </w:rPr>
        <w:t>现场处置</w:t>
      </w:r>
      <w:r w:rsidR="008E3CC7" w:rsidRPr="00362CE2">
        <w:rPr>
          <w:rFonts w:ascii="Times New Roman" w:eastAsia="仿宋_GB2312" w:hAnsi="Times New Roman"/>
          <w:b/>
          <w:sz w:val="32"/>
          <w:szCs w:val="32"/>
        </w:rPr>
        <w:t xml:space="preserve"> </w:t>
      </w:r>
    </w:p>
    <w:p w:rsidR="00FC6267" w:rsidRPr="002C2489" w:rsidRDefault="008E3CC7" w:rsidP="00514417">
      <w:pPr>
        <w:widowControl/>
        <w:numPr>
          <w:ilvl w:val="255"/>
          <w:numId w:val="0"/>
        </w:numPr>
        <w:spacing w:line="520" w:lineRule="exact"/>
        <w:ind w:firstLineChars="200" w:firstLine="640"/>
        <w:rPr>
          <w:rFonts w:ascii="Times New Roman" w:eastAsia="仿宋_GB2312" w:hAnsi="Times New Roman"/>
          <w:sz w:val="32"/>
          <w:szCs w:val="32"/>
        </w:rPr>
      </w:pPr>
      <w:r w:rsidRPr="002C2489">
        <w:rPr>
          <w:rFonts w:ascii="Times New Roman" w:eastAsia="仿宋_GB2312" w:hAnsi="Times New Roman" w:hint="eastAsia"/>
          <w:sz w:val="32"/>
          <w:szCs w:val="32"/>
        </w:rPr>
        <w:t>发生事故的租户要立即停止食品生产经营活动，封存导致或者可能导致食品安全事故的食品及其原料、工具及用具、设备设施和现场。病人吃剩的食物不要急于倒掉，食品用工具容器、餐具等不要急于冲洗，病人的排泄物（呕吐物、大便）要保留，提供留样食物。</w:t>
      </w:r>
      <w:r w:rsidRPr="002C2489">
        <w:rPr>
          <w:rFonts w:ascii="Times New Roman" w:eastAsia="仿宋_GB2312" w:hAnsi="Times New Roman" w:hint="eastAsia"/>
          <w:sz w:val="32"/>
          <w:szCs w:val="32"/>
        </w:rPr>
        <w:t xml:space="preserve"> </w:t>
      </w:r>
    </w:p>
    <w:p w:rsidR="00FC6267" w:rsidRPr="002C2489" w:rsidRDefault="003562A6" w:rsidP="00514417">
      <w:pPr>
        <w:widowControl/>
        <w:numPr>
          <w:ilvl w:val="255"/>
          <w:numId w:val="0"/>
        </w:numPr>
        <w:spacing w:line="520" w:lineRule="exact"/>
        <w:ind w:firstLineChars="200" w:firstLine="643"/>
        <w:rPr>
          <w:rFonts w:ascii="Times New Roman" w:eastAsia="仿宋_GB2312" w:hAnsi="Times New Roman"/>
          <w:sz w:val="32"/>
          <w:szCs w:val="32"/>
        </w:rPr>
      </w:pPr>
      <w:r w:rsidRPr="00362CE2">
        <w:rPr>
          <w:rFonts w:ascii="Times New Roman" w:eastAsia="仿宋_GB2312" w:hAnsi="Times New Roman" w:hint="eastAsia"/>
          <w:b/>
          <w:sz w:val="32"/>
          <w:szCs w:val="32"/>
        </w:rPr>
        <w:t>（四）</w:t>
      </w:r>
      <w:r w:rsidR="008E3CC7" w:rsidRPr="00362CE2">
        <w:rPr>
          <w:rFonts w:ascii="Times New Roman" w:eastAsia="仿宋_GB2312" w:hAnsi="Times New Roman" w:hint="eastAsia"/>
          <w:b/>
          <w:sz w:val="32"/>
          <w:szCs w:val="32"/>
        </w:rPr>
        <w:t>现场维稳</w:t>
      </w:r>
      <w:r w:rsidR="008E3CC7" w:rsidRPr="002C2489">
        <w:rPr>
          <w:rFonts w:ascii="Times New Roman" w:eastAsia="仿宋_GB2312" w:hAnsi="Times New Roman"/>
          <w:sz w:val="32"/>
          <w:szCs w:val="32"/>
        </w:rPr>
        <w:t xml:space="preserve"> </w:t>
      </w:r>
    </w:p>
    <w:p w:rsidR="00FC6267" w:rsidRPr="002C2489" w:rsidRDefault="008E3CC7" w:rsidP="00514417">
      <w:pPr>
        <w:widowControl/>
        <w:numPr>
          <w:ilvl w:val="255"/>
          <w:numId w:val="0"/>
        </w:numPr>
        <w:spacing w:line="520" w:lineRule="exact"/>
        <w:ind w:firstLineChars="200" w:firstLine="640"/>
        <w:rPr>
          <w:rFonts w:ascii="Times New Roman" w:eastAsia="仿宋_GB2312" w:hAnsi="Times New Roman"/>
          <w:sz w:val="32"/>
          <w:szCs w:val="32"/>
        </w:rPr>
      </w:pPr>
      <w:r w:rsidRPr="002C2489">
        <w:rPr>
          <w:rFonts w:ascii="Times New Roman" w:eastAsia="仿宋_GB2312" w:hAnsi="Times New Roman" w:hint="eastAsia"/>
          <w:sz w:val="32"/>
          <w:szCs w:val="32"/>
        </w:rPr>
        <w:lastRenderedPageBreak/>
        <w:t>发生食物中毒后，尽力做好现场疏导、解释和安抚工作，要稳定消费者和病人情绪，确保事态可控，任何人不自行散布事故信息。无法控制的，要及时与</w:t>
      </w:r>
      <w:r w:rsidRPr="002C2489">
        <w:rPr>
          <w:rFonts w:ascii="Times New Roman" w:eastAsia="仿宋_GB2312" w:hAnsi="Times New Roman" w:hint="eastAsia"/>
          <w:sz w:val="32"/>
          <w:szCs w:val="32"/>
        </w:rPr>
        <w:t>110</w:t>
      </w:r>
      <w:r w:rsidRPr="002C2489">
        <w:rPr>
          <w:rFonts w:ascii="Times New Roman" w:eastAsia="仿宋_GB2312" w:hAnsi="Times New Roman" w:hint="eastAsia"/>
          <w:sz w:val="32"/>
          <w:szCs w:val="32"/>
        </w:rPr>
        <w:t>控制中心联系。</w:t>
      </w:r>
      <w:r w:rsidRPr="002C2489">
        <w:rPr>
          <w:rFonts w:ascii="Times New Roman" w:eastAsia="仿宋_GB2312" w:hAnsi="Times New Roman" w:hint="eastAsia"/>
          <w:sz w:val="32"/>
          <w:szCs w:val="32"/>
        </w:rPr>
        <w:t xml:space="preserve"> </w:t>
      </w:r>
    </w:p>
    <w:p w:rsidR="00FC6267" w:rsidRPr="00362CE2" w:rsidRDefault="003562A6" w:rsidP="00514417">
      <w:pPr>
        <w:widowControl/>
        <w:numPr>
          <w:ilvl w:val="255"/>
          <w:numId w:val="0"/>
        </w:numPr>
        <w:spacing w:line="520" w:lineRule="exact"/>
        <w:ind w:firstLineChars="200" w:firstLine="643"/>
        <w:rPr>
          <w:rFonts w:ascii="Times New Roman" w:eastAsia="仿宋_GB2312" w:hAnsi="Times New Roman"/>
          <w:b/>
          <w:sz w:val="32"/>
          <w:szCs w:val="32"/>
        </w:rPr>
      </w:pPr>
      <w:r w:rsidRPr="00362CE2">
        <w:rPr>
          <w:rFonts w:ascii="Times New Roman" w:eastAsia="仿宋_GB2312" w:hAnsi="Times New Roman" w:hint="eastAsia"/>
          <w:b/>
          <w:sz w:val="32"/>
          <w:szCs w:val="32"/>
        </w:rPr>
        <w:t>（五）</w:t>
      </w:r>
      <w:r w:rsidR="008E3CC7" w:rsidRPr="00362CE2">
        <w:rPr>
          <w:rFonts w:ascii="Times New Roman" w:eastAsia="仿宋_GB2312" w:hAnsi="Times New Roman" w:hint="eastAsia"/>
          <w:b/>
          <w:sz w:val="32"/>
          <w:szCs w:val="32"/>
        </w:rPr>
        <w:t>配合调查处理</w:t>
      </w:r>
      <w:r w:rsidR="008E3CC7" w:rsidRPr="00362CE2">
        <w:rPr>
          <w:rFonts w:ascii="Times New Roman" w:eastAsia="仿宋_GB2312" w:hAnsi="Times New Roman"/>
          <w:b/>
          <w:sz w:val="32"/>
          <w:szCs w:val="32"/>
        </w:rPr>
        <w:t xml:space="preserve"> </w:t>
      </w:r>
    </w:p>
    <w:p w:rsidR="00FC6267" w:rsidRPr="002C2489" w:rsidRDefault="008E3CC7" w:rsidP="00514417">
      <w:pPr>
        <w:widowControl/>
        <w:numPr>
          <w:ilvl w:val="255"/>
          <w:numId w:val="0"/>
        </w:numPr>
        <w:spacing w:line="520" w:lineRule="exact"/>
        <w:ind w:firstLineChars="200" w:firstLine="640"/>
        <w:rPr>
          <w:rFonts w:ascii="Times New Roman" w:eastAsia="仿宋_GB2312" w:hAnsi="Times New Roman"/>
          <w:sz w:val="32"/>
          <w:szCs w:val="32"/>
        </w:rPr>
      </w:pPr>
      <w:r w:rsidRPr="002C2489">
        <w:rPr>
          <w:rFonts w:ascii="Times New Roman" w:eastAsia="仿宋_GB2312" w:hAnsi="Times New Roman" w:hint="eastAsia"/>
          <w:sz w:val="32"/>
          <w:szCs w:val="32"/>
        </w:rPr>
        <w:t>承租负责人要配合市场监管局（食药监局）进行食品安全事故调查处理，如实反映食品安全事故情况、病人中毒情况。</w:t>
      </w:r>
      <w:r w:rsidRPr="002C2489">
        <w:rPr>
          <w:rFonts w:ascii="Times New Roman" w:eastAsia="仿宋_GB2312" w:hAnsi="Times New Roman" w:hint="eastAsia"/>
          <w:sz w:val="32"/>
          <w:szCs w:val="32"/>
        </w:rPr>
        <w:t xml:space="preserve"> </w:t>
      </w:r>
    </w:p>
    <w:p w:rsidR="00FC6267" w:rsidRPr="00EE0D95" w:rsidRDefault="008E3CC7" w:rsidP="00EE0D95">
      <w:pPr>
        <w:numPr>
          <w:ilvl w:val="255"/>
          <w:numId w:val="0"/>
        </w:numPr>
        <w:spacing w:line="520" w:lineRule="exact"/>
        <w:ind w:firstLineChars="200" w:firstLine="640"/>
        <w:rPr>
          <w:rFonts w:ascii="Times New Roman" w:eastAsia="黑体" w:hAnsi="Times New Roman"/>
          <w:sz w:val="32"/>
          <w:szCs w:val="32"/>
        </w:rPr>
      </w:pPr>
      <w:r w:rsidRPr="00EE0D95">
        <w:rPr>
          <w:rFonts w:ascii="Times New Roman" w:eastAsia="黑体" w:hAnsi="Times New Roman" w:hint="eastAsia"/>
          <w:sz w:val="32"/>
          <w:szCs w:val="32"/>
        </w:rPr>
        <w:t>三、事故责任追究</w:t>
      </w:r>
      <w:r w:rsidRPr="00EE0D95">
        <w:rPr>
          <w:rFonts w:ascii="Times New Roman" w:eastAsia="黑体" w:hAnsi="Times New Roman"/>
          <w:sz w:val="32"/>
          <w:szCs w:val="32"/>
        </w:rPr>
        <w:t xml:space="preserve"> </w:t>
      </w:r>
    </w:p>
    <w:p w:rsidR="00FC6267" w:rsidRDefault="008E3CC7" w:rsidP="00514417">
      <w:pPr>
        <w:widowControl/>
        <w:numPr>
          <w:ilvl w:val="255"/>
          <w:numId w:val="0"/>
        </w:numPr>
        <w:spacing w:line="520" w:lineRule="exact"/>
        <w:ind w:firstLineChars="200" w:firstLine="640"/>
        <w:rPr>
          <w:rFonts w:ascii="Times New Roman" w:eastAsia="仿宋_GB2312" w:hAnsi="Times New Roman"/>
          <w:sz w:val="32"/>
          <w:szCs w:val="32"/>
        </w:rPr>
      </w:pPr>
      <w:r w:rsidRPr="002C2489">
        <w:rPr>
          <w:rFonts w:ascii="Times New Roman" w:eastAsia="仿宋_GB2312" w:hAnsi="Times New Roman" w:hint="eastAsia"/>
          <w:sz w:val="32"/>
          <w:szCs w:val="32"/>
        </w:rPr>
        <w:t>对事故延报、谎报、瞒报、漏报或处置不当的，要追究当事人责任；造成严重后果的，要追究其法律责任。</w:t>
      </w:r>
    </w:p>
    <w:p w:rsidR="00D77DB6" w:rsidRDefault="00D77DB6" w:rsidP="00514417">
      <w:pPr>
        <w:widowControl/>
        <w:numPr>
          <w:ilvl w:val="255"/>
          <w:numId w:val="0"/>
        </w:numPr>
        <w:spacing w:line="520" w:lineRule="exact"/>
        <w:ind w:firstLineChars="200" w:firstLine="640"/>
        <w:rPr>
          <w:rFonts w:ascii="Times New Roman" w:eastAsia="仿宋_GB2312" w:hAnsi="Times New Roman"/>
          <w:sz w:val="32"/>
          <w:szCs w:val="32"/>
        </w:rPr>
      </w:pPr>
    </w:p>
    <w:p w:rsidR="00D77DB6" w:rsidRDefault="00D77DB6" w:rsidP="00514417">
      <w:pPr>
        <w:widowControl/>
        <w:numPr>
          <w:ilvl w:val="255"/>
          <w:numId w:val="0"/>
        </w:numPr>
        <w:spacing w:line="520" w:lineRule="exact"/>
        <w:ind w:firstLineChars="200" w:firstLine="640"/>
        <w:rPr>
          <w:rFonts w:ascii="Times New Roman" w:eastAsia="仿宋_GB2312" w:hAnsi="Times New Roman"/>
          <w:sz w:val="32"/>
          <w:szCs w:val="32"/>
        </w:rPr>
      </w:pPr>
    </w:p>
    <w:p w:rsidR="00D77DB6" w:rsidRPr="006F7850" w:rsidRDefault="00D77DB6" w:rsidP="00D77DB6">
      <w:pPr>
        <w:spacing w:line="520" w:lineRule="exact"/>
        <w:ind w:firstLineChars="1100" w:firstLine="3520"/>
        <w:rPr>
          <w:rFonts w:ascii="Times New Roman" w:eastAsia="仿宋_GB2312" w:hAnsi="Times New Roman"/>
          <w:sz w:val="32"/>
          <w:szCs w:val="32"/>
        </w:rPr>
      </w:pPr>
      <w:r w:rsidRPr="006F7850">
        <w:rPr>
          <w:rFonts w:ascii="Times New Roman" w:eastAsia="仿宋_GB2312" w:hAnsi="Times New Roman"/>
          <w:sz w:val="32"/>
          <w:szCs w:val="32"/>
        </w:rPr>
        <w:t>盐城师范学院资产经营有限公司</w:t>
      </w:r>
    </w:p>
    <w:p w:rsidR="00D77DB6" w:rsidRPr="006F7850" w:rsidRDefault="00D77DB6" w:rsidP="00D77DB6">
      <w:pPr>
        <w:spacing w:line="520" w:lineRule="exact"/>
        <w:rPr>
          <w:rFonts w:ascii="Times New Roman" w:hAnsi="Times New Roman"/>
          <w:sz w:val="28"/>
          <w:szCs w:val="28"/>
        </w:rPr>
      </w:pPr>
      <w:r w:rsidRPr="006F7850">
        <w:rPr>
          <w:rFonts w:ascii="Times New Roman" w:eastAsia="仿宋_GB2312" w:hAnsi="Times New Roman"/>
          <w:sz w:val="32"/>
          <w:szCs w:val="32"/>
        </w:rPr>
        <w:t xml:space="preserve">                          </w:t>
      </w:r>
      <w:r>
        <w:rPr>
          <w:rFonts w:ascii="Times New Roman" w:eastAsia="仿宋_GB2312" w:hAnsi="Times New Roman"/>
          <w:sz w:val="32"/>
          <w:szCs w:val="32"/>
        </w:rPr>
        <w:t xml:space="preserve"> </w:t>
      </w:r>
      <w:r w:rsidR="00F619FA">
        <w:rPr>
          <w:rFonts w:ascii="Times New Roman" w:eastAsia="仿宋_GB2312" w:hAnsi="Times New Roman"/>
          <w:sz w:val="32"/>
          <w:szCs w:val="32"/>
        </w:rPr>
        <w:t xml:space="preserve"> </w:t>
      </w:r>
      <w:r w:rsidRPr="006F7850">
        <w:rPr>
          <w:rFonts w:ascii="Times New Roman" w:eastAsia="仿宋_GB2312" w:hAnsi="Times New Roman"/>
          <w:sz w:val="32"/>
          <w:szCs w:val="32"/>
        </w:rPr>
        <w:t xml:space="preserve"> 2021</w:t>
      </w:r>
      <w:r w:rsidRPr="006F7850">
        <w:rPr>
          <w:rFonts w:ascii="Times New Roman" w:eastAsia="仿宋_GB2312" w:hAnsi="Times New Roman"/>
          <w:sz w:val="32"/>
          <w:szCs w:val="32"/>
        </w:rPr>
        <w:t>年</w:t>
      </w:r>
      <w:r w:rsidR="00686E01">
        <w:rPr>
          <w:rFonts w:ascii="Times New Roman" w:eastAsia="仿宋_GB2312" w:hAnsi="Times New Roman"/>
          <w:sz w:val="32"/>
          <w:szCs w:val="32"/>
        </w:rPr>
        <w:t>1</w:t>
      </w:r>
      <w:r w:rsidR="00D45ABE">
        <w:rPr>
          <w:rFonts w:ascii="Times New Roman" w:eastAsia="仿宋_GB2312" w:hAnsi="Times New Roman"/>
          <w:sz w:val="32"/>
          <w:szCs w:val="32"/>
        </w:rPr>
        <w:t>0</w:t>
      </w:r>
      <w:r w:rsidRPr="006F7850">
        <w:rPr>
          <w:rFonts w:ascii="Times New Roman" w:eastAsia="仿宋_GB2312" w:hAnsi="Times New Roman"/>
          <w:sz w:val="32"/>
          <w:szCs w:val="32"/>
        </w:rPr>
        <w:t>月</w:t>
      </w:r>
      <w:r w:rsidR="00F619FA">
        <w:rPr>
          <w:rFonts w:ascii="Times New Roman" w:eastAsia="仿宋_GB2312" w:hAnsi="Times New Roman"/>
          <w:sz w:val="32"/>
          <w:szCs w:val="32"/>
        </w:rPr>
        <w:t>1</w:t>
      </w:r>
      <w:r w:rsidR="00D45ABE">
        <w:rPr>
          <w:rFonts w:ascii="Times New Roman" w:eastAsia="仿宋_GB2312" w:hAnsi="Times New Roman"/>
          <w:sz w:val="32"/>
          <w:szCs w:val="32"/>
        </w:rPr>
        <w:t>6</w:t>
      </w:r>
      <w:r w:rsidRPr="006F7850">
        <w:rPr>
          <w:rFonts w:ascii="Times New Roman" w:eastAsia="仿宋_GB2312" w:hAnsi="Times New Roman"/>
          <w:sz w:val="32"/>
          <w:szCs w:val="32"/>
        </w:rPr>
        <w:t>日</w:t>
      </w:r>
    </w:p>
    <w:p w:rsidR="00D77DB6" w:rsidRPr="00D77DB6" w:rsidRDefault="00D77DB6" w:rsidP="00514417">
      <w:pPr>
        <w:widowControl/>
        <w:numPr>
          <w:ilvl w:val="255"/>
          <w:numId w:val="0"/>
        </w:numPr>
        <w:spacing w:line="520" w:lineRule="exact"/>
        <w:ind w:firstLineChars="200" w:firstLine="640"/>
        <w:rPr>
          <w:rFonts w:ascii="Times New Roman" w:eastAsia="仿宋_GB2312" w:hAnsi="Times New Roman"/>
          <w:sz w:val="32"/>
          <w:szCs w:val="32"/>
        </w:rPr>
      </w:pPr>
    </w:p>
    <w:sectPr w:rsidR="00D77DB6" w:rsidRPr="00D77DB6">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31D" w:rsidRDefault="004B431D">
      <w:r>
        <w:separator/>
      </w:r>
    </w:p>
  </w:endnote>
  <w:endnote w:type="continuationSeparator" w:id="0">
    <w:p w:rsidR="004B431D" w:rsidRDefault="004B4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267" w:rsidRDefault="008E3CC7">
    <w:pPr>
      <w:pStyle w:val="a3"/>
      <w:framePr w:wrap="around" w:vAnchor="text" w:hAnchor="margin" w:xAlign="center" w:y="1"/>
      <w:rPr>
        <w:rStyle w:val="a4"/>
      </w:rPr>
    </w:pPr>
    <w:r>
      <w:fldChar w:fldCharType="begin"/>
    </w:r>
    <w:r>
      <w:rPr>
        <w:rStyle w:val="a4"/>
      </w:rPr>
      <w:instrText xml:space="preserve">PAGE  </w:instrText>
    </w:r>
    <w:r>
      <w:fldChar w:fldCharType="end"/>
    </w:r>
  </w:p>
  <w:p w:rsidR="00FC6267" w:rsidRDefault="00FC626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267" w:rsidRDefault="008E3CC7">
    <w:pPr>
      <w:pStyle w:val="a3"/>
      <w:framePr w:wrap="around" w:vAnchor="text" w:hAnchor="margin" w:xAlign="center" w:y="1"/>
      <w:rPr>
        <w:rStyle w:val="a4"/>
      </w:rPr>
    </w:pPr>
    <w:r>
      <w:fldChar w:fldCharType="begin"/>
    </w:r>
    <w:r>
      <w:rPr>
        <w:rStyle w:val="a4"/>
      </w:rPr>
      <w:instrText xml:space="preserve">PAGE  </w:instrText>
    </w:r>
    <w:r>
      <w:fldChar w:fldCharType="separate"/>
    </w:r>
    <w:r w:rsidR="00E000CD">
      <w:rPr>
        <w:rStyle w:val="a4"/>
        <w:noProof/>
      </w:rPr>
      <w:t>13</w:t>
    </w:r>
    <w:r>
      <w:fldChar w:fldCharType="end"/>
    </w:r>
  </w:p>
  <w:p w:rsidR="00FC6267" w:rsidRDefault="00FC626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31D" w:rsidRDefault="004B431D">
      <w:r>
        <w:separator/>
      </w:r>
    </w:p>
  </w:footnote>
  <w:footnote w:type="continuationSeparator" w:id="0">
    <w:p w:rsidR="004B431D" w:rsidRDefault="004B43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70416E"/>
    <w:multiLevelType w:val="hybridMultilevel"/>
    <w:tmpl w:val="4FAAC3F6"/>
    <w:lvl w:ilvl="0" w:tplc="5D3A0962">
      <w:start w:val="1"/>
      <w:numFmt w:val="japaneseCounting"/>
      <w:lvlText w:val="第%1章"/>
      <w:lvlJc w:val="left"/>
      <w:pPr>
        <w:ind w:left="1765" w:hanging="112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A02BC8"/>
    <w:rsid w:val="00115DDF"/>
    <w:rsid w:val="001B1F6C"/>
    <w:rsid w:val="001D7651"/>
    <w:rsid w:val="00234B4D"/>
    <w:rsid w:val="002C2489"/>
    <w:rsid w:val="003562A6"/>
    <w:rsid w:val="00362CE2"/>
    <w:rsid w:val="004B431D"/>
    <w:rsid w:val="00514417"/>
    <w:rsid w:val="00641DF3"/>
    <w:rsid w:val="00645A0E"/>
    <w:rsid w:val="00686E01"/>
    <w:rsid w:val="007E376B"/>
    <w:rsid w:val="00816D1F"/>
    <w:rsid w:val="0088704D"/>
    <w:rsid w:val="008E3CC7"/>
    <w:rsid w:val="00AC3ECF"/>
    <w:rsid w:val="00AC434D"/>
    <w:rsid w:val="00AF3703"/>
    <w:rsid w:val="00B11484"/>
    <w:rsid w:val="00D333C1"/>
    <w:rsid w:val="00D45ABE"/>
    <w:rsid w:val="00D77DB6"/>
    <w:rsid w:val="00E000CD"/>
    <w:rsid w:val="00EE0D95"/>
    <w:rsid w:val="00EF4A52"/>
    <w:rsid w:val="00F619FA"/>
    <w:rsid w:val="00FC6267"/>
    <w:rsid w:val="01AA1550"/>
    <w:rsid w:val="08433933"/>
    <w:rsid w:val="2BC141AA"/>
    <w:rsid w:val="3641098E"/>
    <w:rsid w:val="38A02BC8"/>
    <w:rsid w:val="42EA31B5"/>
    <w:rsid w:val="487242DC"/>
    <w:rsid w:val="4B83505B"/>
    <w:rsid w:val="521720DB"/>
    <w:rsid w:val="56551ABE"/>
    <w:rsid w:val="6F044B33"/>
    <w:rsid w:val="6FF24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E8BC70D-DF6A-4B0A-84CA-60357B5EA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character" w:styleId="a4">
    <w:name w:val="page number"/>
    <w:basedOn w:val="a0"/>
    <w:qFormat/>
  </w:style>
  <w:style w:type="paragraph" w:styleId="a5">
    <w:name w:val="header"/>
    <w:basedOn w:val="a"/>
    <w:link w:val="Char"/>
    <w:rsid w:val="00816D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816D1F"/>
    <w:rPr>
      <w:rFonts w:ascii="Calibri" w:eastAsia="宋体" w:hAnsi="Calibri" w:cs="Times New Roman"/>
      <w:kern w:val="2"/>
      <w:sz w:val="18"/>
      <w:szCs w:val="18"/>
    </w:rPr>
  </w:style>
  <w:style w:type="paragraph" w:styleId="a6">
    <w:name w:val="Balloon Text"/>
    <w:basedOn w:val="a"/>
    <w:link w:val="Char0"/>
    <w:rsid w:val="00816D1F"/>
    <w:rPr>
      <w:sz w:val="18"/>
      <w:szCs w:val="18"/>
    </w:rPr>
  </w:style>
  <w:style w:type="character" w:customStyle="1" w:styleId="Char0">
    <w:name w:val="批注框文本 Char"/>
    <w:basedOn w:val="a0"/>
    <w:link w:val="a6"/>
    <w:rsid w:val="00816D1F"/>
    <w:rPr>
      <w:rFonts w:ascii="Calibri" w:eastAsia="宋体" w:hAnsi="Calibri" w:cs="Times New Roman"/>
      <w:kern w:val="2"/>
      <w:sz w:val="18"/>
      <w:szCs w:val="18"/>
    </w:rPr>
  </w:style>
  <w:style w:type="paragraph" w:styleId="a7">
    <w:name w:val="List Paragraph"/>
    <w:basedOn w:val="a"/>
    <w:uiPriority w:val="99"/>
    <w:rsid w:val="001B1F6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20</Pages>
  <Words>1159</Words>
  <Characters>6612</Characters>
  <Application>Microsoft Office Word</Application>
  <DocSecurity>0</DocSecurity>
  <Lines>55</Lines>
  <Paragraphs>15</Paragraphs>
  <ScaleCrop>false</ScaleCrop>
  <Company/>
  <LinksUpToDate>false</LinksUpToDate>
  <CharactersWithSpaces>7756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老杜</dc:creator>
  <cp:lastModifiedBy>管雨</cp:lastModifiedBy>
  <cp:revision>25</cp:revision>
  <dcterms:created xsi:type="dcterms:W3CDTF">2021-11-05T01:07:00Z</dcterms:created>
  <dcterms:modified xsi:type="dcterms:W3CDTF">2021-12-03T08:53:00Z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5D6C4DC430F0454E87709D16D9523245</vt:lpwstr>
  </property>
</Properties>
</file>